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18" w:rsidRPr="00CB4A5A" w:rsidRDefault="007E3518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</w:rPr>
        <w:t>Coleman, C.A., Hudson, S., &amp; Maine, L.L. Health Literacy Practices and Educational Competencies for Health Professionals: A Consensus Study. (2013) Journal of Health Communication, Vol. 18:82-102.</w:t>
      </w:r>
    </w:p>
    <w:p w:rsidR="005E75D7" w:rsidRPr="00CB4A5A" w:rsidRDefault="005E75D7" w:rsidP="007409DE">
      <w:pPr>
        <w:pStyle w:val="NormalWeb"/>
        <w:spacing w:before="2" w:after="2"/>
        <w:rPr>
          <w:rFonts w:ascii="Arial" w:hAnsi="Arial"/>
          <w:sz w:val="22"/>
        </w:rPr>
      </w:pP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4"/>
        </w:rPr>
      </w:pPr>
      <w:r w:rsidRPr="00CB4A5A">
        <w:rPr>
          <w:rFonts w:ascii="Arial" w:hAnsi="Arial"/>
          <w:sz w:val="24"/>
        </w:rPr>
        <w:t xml:space="preserve">Knowledge, skill, and attitude-based health literacy competencies for health professionals: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i/>
          <w:iCs/>
          <w:sz w:val="24"/>
          <w:szCs w:val="14"/>
        </w:rPr>
      </w:pPr>
      <w:r w:rsidRPr="00CB4A5A">
        <w:rPr>
          <w:rFonts w:ascii="Arial" w:hAnsi="Arial"/>
          <w:i/>
          <w:iCs/>
          <w:sz w:val="24"/>
          <w:szCs w:val="14"/>
        </w:rPr>
        <w:t xml:space="preserve">Knowledge items </w:t>
      </w:r>
      <w:r w:rsidR="00CA7755" w:rsidRPr="00CB4A5A">
        <w:rPr>
          <w:rFonts w:ascii="Arial" w:hAnsi="Arial"/>
          <w:i/>
          <w:iCs/>
          <w:sz w:val="24"/>
          <w:szCs w:val="14"/>
        </w:rPr>
        <w:t>(24)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The graduate ...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K1  ... knows one or more definitions of </w:t>
      </w:r>
      <w:r w:rsidRPr="00CB4A5A">
        <w:rPr>
          <w:rFonts w:ascii="Arial" w:hAnsi="Arial"/>
          <w:i/>
          <w:iCs/>
          <w:sz w:val="22"/>
          <w:szCs w:val="14"/>
        </w:rPr>
        <w:t>health literacy.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K2  ... knows the basic literacy skill domains (reading, writing, speaking, listening, numeracy), and gives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examples of health care related demands put on patients for each domain, including difficulties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navigating health care systems.</w:t>
      </w:r>
      <w:r w:rsidRPr="00CB4A5A">
        <w:rPr>
          <w:rFonts w:ascii="Arial" w:hAnsi="Arial"/>
          <w:sz w:val="22"/>
          <w:szCs w:val="14"/>
        </w:rPr>
        <w:br/>
        <w:t xml:space="preserve">K3 ... knows the difference between the ability to read, and reading comprehension, and why general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reading levels do no not ensure patient understanding.</w:t>
      </w:r>
      <w:r w:rsidRPr="00CB4A5A">
        <w:rPr>
          <w:rFonts w:ascii="Arial" w:hAnsi="Arial"/>
          <w:sz w:val="22"/>
          <w:szCs w:val="14"/>
        </w:rPr>
        <w:br/>
        <w:t xml:space="preserve">K4 ... knows that years of educational attainment is an inadequate marker for health literacy skills.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K5 </w:t>
      </w:r>
      <w:r w:rsidR="005E7D32">
        <w:rPr>
          <w:rFonts w:ascii="Arial" w:hAnsi="Arial"/>
          <w:sz w:val="22"/>
          <w:szCs w:val="14"/>
        </w:rPr>
        <w:t xml:space="preserve">... </w:t>
      </w:r>
      <w:r w:rsidRPr="00CB4A5A">
        <w:rPr>
          <w:rFonts w:ascii="Arial" w:hAnsi="Arial"/>
          <w:sz w:val="22"/>
          <w:szCs w:val="14"/>
        </w:rPr>
        <w:t xml:space="preserve">knows which kinds of words, phrases, or concepts may be </w:t>
      </w:r>
      <w:r w:rsidRPr="00CB4A5A">
        <w:rPr>
          <w:rFonts w:ascii="Arial" w:hAnsi="Arial"/>
          <w:i/>
          <w:iCs/>
          <w:sz w:val="22"/>
          <w:szCs w:val="14"/>
        </w:rPr>
        <w:t xml:space="preserve">jargon </w:t>
      </w:r>
      <w:r w:rsidR="0070533B" w:rsidRPr="00CB4A5A">
        <w:rPr>
          <w:rFonts w:ascii="Arial" w:hAnsi="Arial"/>
          <w:sz w:val="22"/>
          <w:szCs w:val="14"/>
        </w:rPr>
        <w:t>to patients.</w:t>
      </w:r>
      <w:r w:rsidRPr="00CB4A5A">
        <w:rPr>
          <w:rFonts w:ascii="Arial" w:hAnsi="Arial"/>
          <w:sz w:val="22"/>
          <w:szCs w:val="14"/>
        </w:rPr>
        <w:t xml:space="preserve">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K6 ... estimates the prevalence of low literacy (or low health literacy) among U.S. adults, and knows that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certain subgroups are at increased risk.</w:t>
      </w:r>
      <w:r w:rsidRPr="00CB4A5A">
        <w:rPr>
          <w:rFonts w:ascii="Arial" w:hAnsi="Arial"/>
          <w:sz w:val="22"/>
          <w:szCs w:val="14"/>
        </w:rPr>
        <w:br/>
        <w:t xml:space="preserve">K7 ... knows that the average US adult reads at an 8th–9th-grade reading level, but that most patient </w:t>
      </w:r>
      <w:r w:rsidR="005E7D32">
        <w:rPr>
          <w:rFonts w:ascii="Arial" w:hAnsi="Arial"/>
          <w:sz w:val="22"/>
          <w:szCs w:val="14"/>
        </w:rPr>
        <w:t xml:space="preserve"> 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education materials are written at a much higher reading </w:t>
      </w:r>
      <w:r w:rsidR="00CA7755" w:rsidRPr="00CB4A5A">
        <w:rPr>
          <w:rFonts w:ascii="Arial" w:hAnsi="Arial"/>
          <w:sz w:val="22"/>
          <w:szCs w:val="14"/>
        </w:rPr>
        <w:t>l</w:t>
      </w:r>
      <w:r w:rsidRPr="00CB4A5A">
        <w:rPr>
          <w:rFonts w:ascii="Arial" w:hAnsi="Arial"/>
          <w:sz w:val="22"/>
          <w:szCs w:val="14"/>
        </w:rPr>
        <w:t>evel.</w:t>
      </w:r>
      <w:r w:rsidRPr="00CB4A5A">
        <w:rPr>
          <w:rFonts w:ascii="Arial" w:hAnsi="Arial"/>
          <w:sz w:val="22"/>
          <w:szCs w:val="14"/>
        </w:rPr>
        <w:br/>
        <w:t xml:space="preserve">K8 ... knows that cultural and linguistic differences between patients and health care professionals can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magnify health literacy issues.</w:t>
      </w:r>
      <w:r w:rsidRPr="00CB4A5A">
        <w:rPr>
          <w:rFonts w:ascii="Arial" w:hAnsi="Arial"/>
          <w:sz w:val="22"/>
          <w:szCs w:val="14"/>
        </w:rPr>
        <w:br/>
        <w:t xml:space="preserve">K9 ... knows that adults with low literacy tend to experience shame, and hide their lack of skills from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health care professionals.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K10  ... knows that “you can’t tell who has low health literacy by looking”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>K11  ... recognizes “red flag” behaviors which may suggest a patient has low health literacy.</w:t>
      </w:r>
      <w:r w:rsidRPr="00CB4A5A">
        <w:rPr>
          <w:rFonts w:ascii="Arial" w:hAnsi="Arial"/>
          <w:sz w:val="22"/>
          <w:szCs w:val="14"/>
        </w:rPr>
        <w:br/>
        <w:t xml:space="preserve">K12 </w:t>
      </w:r>
      <w:r w:rsidR="005E7D32">
        <w:rPr>
          <w:rFonts w:ascii="Arial" w:hAnsi="Arial"/>
          <w:sz w:val="22"/>
          <w:szCs w:val="14"/>
        </w:rPr>
        <w:t xml:space="preserve"> </w:t>
      </w:r>
      <w:r w:rsidRPr="00CB4A5A">
        <w:rPr>
          <w:rFonts w:ascii="Arial" w:hAnsi="Arial"/>
          <w:sz w:val="22"/>
          <w:szCs w:val="14"/>
        </w:rPr>
        <w:t>... knows that tools are available for estimating individuals’ health literacy skills,</w:t>
      </w:r>
      <w:r w:rsidR="00CA7755" w:rsidRPr="00CB4A5A">
        <w:rPr>
          <w:rFonts w:ascii="Arial" w:hAnsi="Arial"/>
          <w:sz w:val="22"/>
          <w:szCs w:val="14"/>
        </w:rPr>
        <w:t xml:space="preserve"> but that routine </w:t>
      </w:r>
      <w:r w:rsidR="00CB4A5A">
        <w:rPr>
          <w:rFonts w:ascii="Arial" w:hAnsi="Arial"/>
          <w:sz w:val="22"/>
          <w:szCs w:val="14"/>
        </w:rPr>
        <w:tab/>
      </w:r>
      <w:r w:rsidR="00CA7755" w:rsidRPr="00CB4A5A">
        <w:rPr>
          <w:rFonts w:ascii="Arial" w:hAnsi="Arial"/>
          <w:sz w:val="22"/>
          <w:szCs w:val="14"/>
        </w:rPr>
        <w:t xml:space="preserve">screening for </w:t>
      </w:r>
      <w:r w:rsidRPr="00CB4A5A">
        <w:rPr>
          <w:rFonts w:ascii="Arial" w:hAnsi="Arial"/>
          <w:sz w:val="22"/>
          <w:szCs w:val="14"/>
        </w:rPr>
        <w:t>low health literacy has not been proven safe or acceptable.</w:t>
      </w:r>
      <w:r w:rsidRPr="00CB4A5A">
        <w:rPr>
          <w:rFonts w:ascii="Arial" w:hAnsi="Arial"/>
          <w:sz w:val="22"/>
          <w:szCs w:val="14"/>
        </w:rPr>
        <w:br/>
        <w:t xml:space="preserve">K13 ... knows that health literacy is context-specific; individuals with high general literacy may have low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health </w:t>
      </w:r>
      <w:r w:rsidR="00CA7755" w:rsidRP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literacy.</w:t>
      </w:r>
      <w:r w:rsidRPr="00CB4A5A">
        <w:rPr>
          <w:rFonts w:ascii="Arial" w:hAnsi="Arial"/>
          <w:sz w:val="22"/>
          <w:szCs w:val="14"/>
        </w:rPr>
        <w:br/>
        <w:t>K14 ... knows that health literacy may decrease during times of physical or emotional stress.</w:t>
      </w:r>
      <w:r w:rsidRPr="00CB4A5A">
        <w:rPr>
          <w:rFonts w:ascii="Arial" w:hAnsi="Arial"/>
          <w:sz w:val="22"/>
          <w:szCs w:val="14"/>
        </w:rPr>
        <w:br/>
        <w:t xml:space="preserve">K15 ... knows that everyone, regardless of literacy level, benefits from and prefers clear </w:t>
      </w:r>
      <w:r w:rsidRPr="00CB4A5A">
        <w:rPr>
          <w:rFonts w:ascii="Arial" w:hAnsi="Arial"/>
          <w:i/>
          <w:iCs/>
          <w:sz w:val="22"/>
          <w:szCs w:val="14"/>
        </w:rPr>
        <w:t xml:space="preserve">plain language </w:t>
      </w:r>
      <w:r w:rsidR="00CA7755" w:rsidRPr="00CB4A5A">
        <w:rPr>
          <w:rFonts w:ascii="Arial" w:hAnsi="Arial"/>
          <w:i/>
          <w:iCs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communication.</w:t>
      </w:r>
      <w:r w:rsidRPr="00CB4A5A">
        <w:rPr>
          <w:rFonts w:ascii="Arial" w:hAnsi="Arial"/>
          <w:sz w:val="22"/>
          <w:szCs w:val="14"/>
        </w:rPr>
        <w:br/>
        <w:t>K16 ... knows that transition points, or “hand-offs” in health care (e.g., moving from in-patient to out-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patient settings) are especially vulnerable </w:t>
      </w:r>
      <w:r w:rsidR="00CA7755" w:rsidRPr="00CB4A5A">
        <w:rPr>
          <w:rFonts w:ascii="Arial" w:hAnsi="Arial"/>
          <w:sz w:val="22"/>
          <w:szCs w:val="14"/>
        </w:rPr>
        <w:t xml:space="preserve">to patient communication </w:t>
      </w:r>
      <w:r w:rsidR="0070533B" w:rsidRPr="00CB4A5A">
        <w:rPr>
          <w:rFonts w:ascii="Arial" w:hAnsi="Arial"/>
          <w:sz w:val="22"/>
          <w:szCs w:val="14"/>
        </w:rPr>
        <w:t>errors.</w:t>
      </w:r>
      <w:r w:rsidRPr="00CB4A5A">
        <w:rPr>
          <w:rFonts w:ascii="Arial" w:hAnsi="Arial"/>
          <w:sz w:val="22"/>
          <w:szCs w:val="14"/>
        </w:rPr>
        <w:t xml:space="preserve">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K17 ... knows rationale for, and principles underpinning the need for a </w:t>
      </w:r>
      <w:r w:rsidRPr="00CB4A5A">
        <w:rPr>
          <w:rFonts w:ascii="Arial" w:hAnsi="Arial"/>
          <w:i/>
          <w:iCs/>
          <w:sz w:val="22"/>
          <w:szCs w:val="14"/>
        </w:rPr>
        <w:t xml:space="preserve">universal precautions </w:t>
      </w:r>
      <w:r w:rsidRPr="00CB4A5A">
        <w:rPr>
          <w:rFonts w:ascii="Arial" w:hAnsi="Arial"/>
          <w:sz w:val="22"/>
          <w:szCs w:val="14"/>
        </w:rPr>
        <w:t xml:space="preserve">approach to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all health communication interactions.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K18 ... knows best practice principles of </w:t>
      </w:r>
      <w:r w:rsidRPr="00CB4A5A">
        <w:rPr>
          <w:rFonts w:ascii="Arial" w:hAnsi="Arial"/>
          <w:i/>
          <w:iCs/>
          <w:sz w:val="22"/>
          <w:szCs w:val="14"/>
        </w:rPr>
        <w:t xml:space="preserve">plain language </w:t>
      </w:r>
      <w:r w:rsidRPr="00CB4A5A">
        <w:rPr>
          <w:rFonts w:ascii="Arial" w:hAnsi="Arial"/>
          <w:sz w:val="22"/>
          <w:szCs w:val="14"/>
        </w:rPr>
        <w:t xml:space="preserve">and </w:t>
      </w:r>
      <w:r w:rsidRPr="00CB4A5A">
        <w:rPr>
          <w:rFonts w:ascii="Arial" w:hAnsi="Arial"/>
          <w:i/>
          <w:iCs/>
          <w:sz w:val="22"/>
          <w:szCs w:val="14"/>
        </w:rPr>
        <w:t xml:space="preserve">clear health communication </w:t>
      </w:r>
      <w:r w:rsidRPr="00CB4A5A">
        <w:rPr>
          <w:rFonts w:ascii="Arial" w:hAnsi="Arial"/>
          <w:sz w:val="22"/>
          <w:szCs w:val="14"/>
        </w:rPr>
        <w:t xml:space="preserve">for oral and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written </w:t>
      </w:r>
      <w:r w:rsidR="00CA7755" w:rsidRP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communication.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K19 ... knows that patients learn best when a limited number of new concepts are presented at any given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time.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  <w:szCs w:val="14"/>
        </w:rPr>
      </w:pPr>
      <w:r w:rsidRPr="00CB4A5A">
        <w:rPr>
          <w:rFonts w:ascii="Arial" w:hAnsi="Arial"/>
          <w:sz w:val="22"/>
          <w:szCs w:val="14"/>
        </w:rPr>
        <w:t xml:space="preserve">K20 ... knows examples of the direct relationship between health literacy and </w:t>
      </w:r>
    </w:p>
    <w:p w:rsidR="007409DE" w:rsidRPr="00CB4A5A" w:rsidRDefault="007409DE" w:rsidP="007409DE">
      <w:pPr>
        <w:pStyle w:val="NormalWeb"/>
        <w:numPr>
          <w:ilvl w:val="0"/>
          <w:numId w:val="6"/>
        </w:numPr>
        <w:spacing w:before="2" w:after="2"/>
        <w:ind w:left="720"/>
        <w:rPr>
          <w:rFonts w:ascii="Arial" w:hAnsi="Arial"/>
          <w:sz w:val="22"/>
        </w:rPr>
      </w:pPr>
      <w:proofErr w:type="gramStart"/>
      <w:r w:rsidRPr="00CB4A5A">
        <w:rPr>
          <w:rFonts w:ascii="Arial" w:hAnsi="Arial"/>
          <w:sz w:val="22"/>
          <w:szCs w:val="14"/>
        </w:rPr>
        <w:t>knowledge</w:t>
      </w:r>
      <w:proofErr w:type="gramEnd"/>
      <w:r w:rsidRPr="00CB4A5A">
        <w:rPr>
          <w:rFonts w:ascii="Arial" w:hAnsi="Arial"/>
          <w:sz w:val="22"/>
          <w:szCs w:val="14"/>
        </w:rPr>
        <w:t xml:space="preserve"> about one’s chronic disease(s) and medications </w:t>
      </w:r>
    </w:p>
    <w:p w:rsidR="007409DE" w:rsidRPr="00CB4A5A" w:rsidRDefault="007409DE" w:rsidP="007409DE">
      <w:pPr>
        <w:pStyle w:val="NormalWeb"/>
        <w:numPr>
          <w:ilvl w:val="0"/>
          <w:numId w:val="6"/>
        </w:numPr>
        <w:spacing w:before="2" w:after="2"/>
        <w:ind w:left="720"/>
        <w:rPr>
          <w:rFonts w:ascii="Arial" w:hAnsi="Arial"/>
          <w:sz w:val="22"/>
        </w:rPr>
      </w:pPr>
      <w:proofErr w:type="gramStart"/>
      <w:r w:rsidRPr="00CB4A5A">
        <w:rPr>
          <w:rFonts w:ascii="Arial" w:hAnsi="Arial"/>
          <w:sz w:val="22"/>
          <w:szCs w:val="14"/>
        </w:rPr>
        <w:t>adherence</w:t>
      </w:r>
      <w:proofErr w:type="gramEnd"/>
      <w:r w:rsidRPr="00CB4A5A">
        <w:rPr>
          <w:rFonts w:ascii="Arial" w:hAnsi="Arial"/>
          <w:sz w:val="22"/>
          <w:szCs w:val="14"/>
        </w:rPr>
        <w:t xml:space="preserve"> to medications and treatment plans </w:t>
      </w:r>
    </w:p>
    <w:p w:rsidR="007409DE" w:rsidRPr="00CB4A5A" w:rsidRDefault="007409DE" w:rsidP="007409DE">
      <w:pPr>
        <w:pStyle w:val="NormalWeb"/>
        <w:numPr>
          <w:ilvl w:val="0"/>
          <w:numId w:val="6"/>
        </w:numPr>
        <w:spacing w:before="2" w:after="2"/>
        <w:ind w:left="720"/>
        <w:rPr>
          <w:rFonts w:ascii="Arial" w:hAnsi="Arial"/>
          <w:sz w:val="22"/>
        </w:rPr>
      </w:pPr>
      <w:proofErr w:type="gramStart"/>
      <w:r w:rsidRPr="00CB4A5A">
        <w:rPr>
          <w:rFonts w:ascii="Arial" w:hAnsi="Arial"/>
          <w:sz w:val="22"/>
          <w:szCs w:val="14"/>
        </w:rPr>
        <w:t>receipt</w:t>
      </w:r>
      <w:proofErr w:type="gramEnd"/>
      <w:r w:rsidRPr="00CB4A5A">
        <w:rPr>
          <w:rFonts w:ascii="Arial" w:hAnsi="Arial"/>
          <w:sz w:val="22"/>
          <w:szCs w:val="14"/>
        </w:rPr>
        <w:t xml:space="preserve"> of preventive health services </w:t>
      </w:r>
    </w:p>
    <w:p w:rsidR="007409DE" w:rsidRPr="00CB4A5A" w:rsidRDefault="007409DE" w:rsidP="007409DE">
      <w:pPr>
        <w:pStyle w:val="NormalWeb"/>
        <w:numPr>
          <w:ilvl w:val="0"/>
          <w:numId w:val="6"/>
        </w:numPr>
        <w:spacing w:before="2" w:after="2"/>
        <w:ind w:left="720"/>
        <w:rPr>
          <w:rFonts w:ascii="Arial" w:hAnsi="Arial"/>
          <w:sz w:val="22"/>
        </w:rPr>
      </w:pPr>
      <w:proofErr w:type="gramStart"/>
      <w:r w:rsidRPr="00CB4A5A">
        <w:rPr>
          <w:rFonts w:ascii="Arial" w:hAnsi="Arial"/>
          <w:sz w:val="22"/>
          <w:szCs w:val="14"/>
        </w:rPr>
        <w:t>health</w:t>
      </w:r>
      <w:proofErr w:type="gramEnd"/>
      <w:r w:rsidRPr="00CB4A5A">
        <w:rPr>
          <w:rFonts w:ascii="Arial" w:hAnsi="Arial"/>
          <w:sz w:val="22"/>
          <w:szCs w:val="14"/>
        </w:rPr>
        <w:t xml:space="preserve"> outcomes or risk of harm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K21 ... recognizes potential legal implications for inadequately conveying health information to patients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with low literacy or health literacy.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K22 ... knows that low health literacy has been associated with excess healthcare costs. 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K23 ... knows the rationale for and mechanics of using a </w:t>
      </w:r>
      <w:r w:rsidRPr="00CB4A5A">
        <w:rPr>
          <w:rFonts w:ascii="Arial" w:hAnsi="Arial"/>
          <w:i/>
          <w:iCs/>
          <w:sz w:val="22"/>
          <w:szCs w:val="14"/>
        </w:rPr>
        <w:t xml:space="preserve">teach back </w:t>
      </w:r>
      <w:r w:rsidRPr="00CB4A5A">
        <w:rPr>
          <w:rFonts w:ascii="Arial" w:hAnsi="Arial"/>
          <w:sz w:val="22"/>
          <w:szCs w:val="14"/>
        </w:rPr>
        <w:t xml:space="preserve">or “show me” technique to assess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patient understanding.</w:t>
      </w:r>
      <w:r w:rsidRPr="00CB4A5A">
        <w:rPr>
          <w:rFonts w:ascii="Arial" w:hAnsi="Arial"/>
          <w:sz w:val="22"/>
          <w:szCs w:val="14"/>
        </w:rPr>
        <w:br/>
        <w:t>K24 ... knows that community resources exist for helping adults improve their general literacy skills</w:t>
      </w: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2"/>
          <w:szCs w:val="14"/>
        </w:rPr>
      </w:pPr>
    </w:p>
    <w:p w:rsidR="00CB4A5A" w:rsidRDefault="00CB4A5A" w:rsidP="007409DE">
      <w:pPr>
        <w:pStyle w:val="NormalWeb"/>
        <w:spacing w:before="2" w:after="2"/>
        <w:rPr>
          <w:rFonts w:ascii="Arial" w:hAnsi="Arial"/>
          <w:i/>
          <w:iCs/>
          <w:sz w:val="22"/>
          <w:szCs w:val="14"/>
        </w:rPr>
      </w:pPr>
    </w:p>
    <w:p w:rsidR="00CB4A5A" w:rsidRDefault="00CB4A5A" w:rsidP="007409DE">
      <w:pPr>
        <w:pStyle w:val="NormalWeb"/>
        <w:spacing w:before="2" w:after="2"/>
        <w:rPr>
          <w:rFonts w:ascii="Arial" w:hAnsi="Arial"/>
          <w:i/>
          <w:iCs/>
          <w:sz w:val="22"/>
          <w:szCs w:val="14"/>
        </w:rPr>
      </w:pPr>
    </w:p>
    <w:p w:rsidR="00CB4A5A" w:rsidRDefault="00CB4A5A" w:rsidP="007409DE">
      <w:pPr>
        <w:pStyle w:val="NormalWeb"/>
        <w:spacing w:before="2" w:after="2"/>
        <w:rPr>
          <w:rFonts w:ascii="Arial" w:hAnsi="Arial"/>
          <w:i/>
          <w:iCs/>
          <w:sz w:val="22"/>
          <w:szCs w:val="14"/>
        </w:rPr>
      </w:pPr>
    </w:p>
    <w:p w:rsidR="007409DE" w:rsidRPr="00CB4A5A" w:rsidRDefault="007409DE" w:rsidP="007409DE">
      <w:pPr>
        <w:pStyle w:val="NormalWeb"/>
        <w:spacing w:before="2" w:after="2"/>
        <w:rPr>
          <w:rFonts w:ascii="Arial" w:hAnsi="Arial"/>
          <w:sz w:val="24"/>
        </w:rPr>
      </w:pPr>
      <w:r w:rsidRPr="00CB4A5A">
        <w:rPr>
          <w:rFonts w:ascii="Arial" w:hAnsi="Arial"/>
          <w:i/>
          <w:iCs/>
          <w:sz w:val="24"/>
          <w:szCs w:val="14"/>
        </w:rPr>
        <w:t xml:space="preserve">Skill items </w:t>
      </w:r>
      <w:r w:rsidR="00CA7755" w:rsidRPr="00CB4A5A">
        <w:rPr>
          <w:rFonts w:ascii="Arial" w:hAnsi="Arial"/>
          <w:i/>
          <w:iCs/>
          <w:sz w:val="24"/>
          <w:szCs w:val="14"/>
        </w:rPr>
        <w:t>(27)</w:t>
      </w:r>
    </w:p>
    <w:p w:rsidR="001A7482" w:rsidRPr="00CB4A5A" w:rsidRDefault="007409DE" w:rsidP="007409DE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>The graduate ...</w:t>
      </w:r>
      <w:r w:rsidRPr="00CB4A5A">
        <w:rPr>
          <w:rFonts w:ascii="Arial" w:hAnsi="Arial"/>
          <w:sz w:val="22"/>
          <w:szCs w:val="14"/>
        </w:rPr>
        <w:br/>
        <w:t xml:space="preserve">S1 ... demonstrates ability to use common familiar lay terms, phrases and concepts, and appropriately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define unavoidable </w:t>
      </w:r>
      <w:r w:rsidRPr="00CB4A5A">
        <w:rPr>
          <w:rFonts w:ascii="Arial" w:hAnsi="Arial"/>
          <w:i/>
          <w:iCs/>
          <w:sz w:val="22"/>
          <w:szCs w:val="14"/>
        </w:rPr>
        <w:t>jargon</w:t>
      </w:r>
      <w:r w:rsidRPr="00CB4A5A">
        <w:rPr>
          <w:rFonts w:ascii="Arial" w:hAnsi="Arial"/>
          <w:sz w:val="22"/>
          <w:szCs w:val="14"/>
        </w:rPr>
        <w:t>, and avoid using acronyms in oral and writt</w:t>
      </w:r>
      <w:r w:rsidR="001A7482" w:rsidRPr="00CB4A5A">
        <w:rPr>
          <w:rFonts w:ascii="Arial" w:hAnsi="Arial"/>
          <w:sz w:val="22"/>
          <w:szCs w:val="14"/>
        </w:rPr>
        <w:t xml:space="preserve">en communication with </w:t>
      </w:r>
      <w:r w:rsidR="00CB4A5A">
        <w:rPr>
          <w:rFonts w:ascii="Arial" w:hAnsi="Arial"/>
          <w:sz w:val="22"/>
          <w:szCs w:val="14"/>
        </w:rPr>
        <w:tab/>
      </w:r>
      <w:r w:rsidR="001A7482" w:rsidRPr="00CB4A5A">
        <w:rPr>
          <w:rFonts w:ascii="Arial" w:hAnsi="Arial"/>
          <w:sz w:val="22"/>
          <w:szCs w:val="14"/>
        </w:rPr>
        <w:t>patients.</w:t>
      </w:r>
      <w:r w:rsidRPr="00CB4A5A">
        <w:rPr>
          <w:rFonts w:ascii="Arial" w:hAnsi="Arial"/>
          <w:sz w:val="22"/>
          <w:szCs w:val="14"/>
        </w:rPr>
        <w:br/>
        <w:t xml:space="preserve">S2 ... demonstrates ability to recognize, avoid and/or constructively correct the use of medical </w:t>
      </w:r>
      <w:r w:rsidRPr="00CB4A5A">
        <w:rPr>
          <w:rFonts w:ascii="Arial" w:hAnsi="Arial"/>
          <w:i/>
          <w:iCs/>
          <w:sz w:val="22"/>
          <w:szCs w:val="14"/>
        </w:rPr>
        <w:t>jargon</w:t>
      </w:r>
      <w:r w:rsidRPr="00CB4A5A">
        <w:rPr>
          <w:rFonts w:ascii="Arial" w:hAnsi="Arial"/>
          <w:sz w:val="22"/>
          <w:szCs w:val="14"/>
        </w:rPr>
        <w:t xml:space="preserve">, as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used by others in oral and written communication with </w:t>
      </w:r>
      <w:r w:rsidR="001A7482" w:rsidRPr="00CB4A5A">
        <w:rPr>
          <w:rFonts w:ascii="Arial" w:hAnsi="Arial"/>
          <w:sz w:val="22"/>
          <w:szCs w:val="14"/>
        </w:rPr>
        <w:t>patients.</w:t>
      </w:r>
      <w:r w:rsidRPr="00CB4A5A">
        <w:rPr>
          <w:rFonts w:ascii="Arial" w:hAnsi="Arial"/>
          <w:sz w:val="22"/>
          <w:szCs w:val="14"/>
        </w:rPr>
        <w:br/>
        <w:t xml:space="preserve">S3 ... demonstrates ability to follow best-practice principles of easy-to-read formatting and writing in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written communication with patients.</w:t>
      </w:r>
      <w:r w:rsidRPr="00CB4A5A">
        <w:rPr>
          <w:rFonts w:ascii="Arial" w:hAnsi="Arial"/>
          <w:sz w:val="22"/>
          <w:szCs w:val="14"/>
        </w:rPr>
        <w:br/>
        <w:t xml:space="preserve">S4 ... demonstrates ability to recognize </w:t>
      </w:r>
      <w:r w:rsidRPr="00CB4A5A">
        <w:rPr>
          <w:rFonts w:ascii="Arial" w:hAnsi="Arial"/>
          <w:i/>
          <w:iCs/>
          <w:sz w:val="22"/>
          <w:szCs w:val="14"/>
        </w:rPr>
        <w:t xml:space="preserve">plain language </w:t>
      </w:r>
      <w:r w:rsidRPr="00CB4A5A">
        <w:rPr>
          <w:rFonts w:ascii="Arial" w:hAnsi="Arial"/>
          <w:sz w:val="22"/>
          <w:szCs w:val="14"/>
        </w:rPr>
        <w:t xml:space="preserve">principles in written materials </w:t>
      </w:r>
      <w:r w:rsidR="001A7482" w:rsidRPr="00CB4A5A">
        <w:rPr>
          <w:rFonts w:ascii="Arial" w:hAnsi="Arial"/>
          <w:sz w:val="22"/>
          <w:szCs w:val="14"/>
        </w:rPr>
        <w:t>produced by others.</w:t>
      </w:r>
      <w:r w:rsidRPr="00CB4A5A">
        <w:rPr>
          <w:rFonts w:ascii="Arial" w:hAnsi="Arial"/>
          <w:sz w:val="22"/>
          <w:szCs w:val="14"/>
        </w:rPr>
        <w:br/>
        <w:t xml:space="preserve">S5 ... demonstrates the ability to put information into context by using subject headings in both written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and oral communication with patients.</w:t>
      </w:r>
      <w:r w:rsidRPr="00CB4A5A">
        <w:rPr>
          <w:rFonts w:ascii="Arial" w:hAnsi="Arial"/>
          <w:sz w:val="22"/>
          <w:szCs w:val="14"/>
        </w:rPr>
        <w:br/>
        <w:t>S6 ... demonstrates ability to write in English at approximately the 5</w:t>
      </w:r>
      <w:proofErr w:type="spellStart"/>
      <w:r w:rsidRPr="00CB4A5A">
        <w:rPr>
          <w:rFonts w:ascii="Arial" w:hAnsi="Arial"/>
          <w:position w:val="6"/>
          <w:sz w:val="22"/>
          <w:szCs w:val="10"/>
        </w:rPr>
        <w:t>th</w:t>
      </w:r>
      <w:proofErr w:type="spellEnd"/>
      <w:r w:rsidRPr="00CB4A5A">
        <w:rPr>
          <w:rFonts w:ascii="Arial" w:hAnsi="Arial"/>
          <w:sz w:val="22"/>
          <w:szCs w:val="14"/>
        </w:rPr>
        <w:t>-6</w:t>
      </w:r>
      <w:proofErr w:type="spellStart"/>
      <w:r w:rsidRPr="00CB4A5A">
        <w:rPr>
          <w:rFonts w:ascii="Arial" w:hAnsi="Arial"/>
          <w:position w:val="6"/>
          <w:sz w:val="22"/>
          <w:szCs w:val="10"/>
        </w:rPr>
        <w:t>th</w:t>
      </w:r>
      <w:proofErr w:type="spellEnd"/>
      <w:r w:rsidRPr="00CB4A5A">
        <w:rPr>
          <w:rFonts w:ascii="Arial" w:hAnsi="Arial"/>
          <w:position w:val="6"/>
          <w:sz w:val="22"/>
          <w:szCs w:val="10"/>
        </w:rPr>
        <w:t xml:space="preserve"> </w:t>
      </w:r>
      <w:r w:rsidRPr="00CB4A5A">
        <w:rPr>
          <w:rFonts w:ascii="Arial" w:hAnsi="Arial"/>
          <w:sz w:val="22"/>
          <w:szCs w:val="14"/>
        </w:rPr>
        <w:t>grade reading level.</w:t>
      </w:r>
      <w:r w:rsidRPr="00CB4A5A">
        <w:rPr>
          <w:rFonts w:ascii="Arial" w:hAnsi="Arial"/>
          <w:sz w:val="22"/>
          <w:szCs w:val="14"/>
        </w:rPr>
        <w:br/>
        <w:t xml:space="preserve">S7 ... demonstrates the ability to perform English-to-English translation of </w:t>
      </w:r>
      <w:r w:rsidR="001A7482" w:rsidRPr="00CB4A5A">
        <w:rPr>
          <w:rFonts w:ascii="Arial" w:hAnsi="Arial"/>
          <w:sz w:val="22"/>
          <w:szCs w:val="14"/>
        </w:rPr>
        <w:t>i</w:t>
      </w:r>
      <w:r w:rsidRPr="00CB4A5A">
        <w:rPr>
          <w:rFonts w:ascii="Arial" w:hAnsi="Arial"/>
          <w:sz w:val="22"/>
          <w:szCs w:val="14"/>
        </w:rPr>
        <w:t>nformation from a non-</w:t>
      </w:r>
      <w:r w:rsidRPr="00CB4A5A">
        <w:rPr>
          <w:rFonts w:ascii="Arial" w:hAnsi="Arial"/>
          <w:i/>
          <w:iCs/>
          <w:sz w:val="22"/>
          <w:szCs w:val="14"/>
        </w:rPr>
        <w:t xml:space="preserve">plain </w:t>
      </w:r>
      <w:r w:rsidR="00CB4A5A">
        <w:rPr>
          <w:rFonts w:ascii="Arial" w:hAnsi="Arial"/>
          <w:i/>
          <w:iCs/>
          <w:sz w:val="22"/>
          <w:szCs w:val="14"/>
        </w:rPr>
        <w:tab/>
      </w:r>
      <w:r w:rsidRPr="00CB4A5A">
        <w:rPr>
          <w:rFonts w:ascii="Arial" w:hAnsi="Arial"/>
          <w:i/>
          <w:iCs/>
          <w:sz w:val="22"/>
          <w:szCs w:val="14"/>
        </w:rPr>
        <w:t xml:space="preserve">language </w:t>
      </w:r>
      <w:r w:rsidRPr="00CB4A5A">
        <w:rPr>
          <w:rFonts w:ascii="Arial" w:hAnsi="Arial"/>
          <w:sz w:val="22"/>
          <w:szCs w:val="14"/>
        </w:rPr>
        <w:t xml:space="preserve">format into a scientifically accurate low-literacy </w:t>
      </w:r>
      <w:r w:rsidRPr="00CB4A5A">
        <w:rPr>
          <w:rFonts w:ascii="Arial" w:hAnsi="Arial"/>
          <w:i/>
          <w:iCs/>
          <w:sz w:val="22"/>
          <w:szCs w:val="14"/>
        </w:rPr>
        <w:t xml:space="preserve">plain language </w:t>
      </w:r>
      <w:r w:rsidR="001A7482" w:rsidRPr="00CB4A5A">
        <w:rPr>
          <w:rFonts w:ascii="Arial" w:hAnsi="Arial"/>
          <w:sz w:val="22"/>
          <w:szCs w:val="14"/>
        </w:rPr>
        <w:t>format.</w:t>
      </w:r>
      <w:r w:rsidRPr="00CB4A5A">
        <w:rPr>
          <w:rFonts w:ascii="Arial" w:hAnsi="Arial"/>
          <w:sz w:val="22"/>
          <w:szCs w:val="14"/>
        </w:rPr>
        <w:br/>
        <w:t xml:space="preserve">S8 ... demonstrates ability to speak slowly and clearly with patients.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S9 ... demonstrates ability to use verbal and non-verbal active listening techniques when speaking with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patients.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S10 ... demonstrates the ability to use action oriented statements to help patients know what they need to </w:t>
      </w:r>
      <w:r w:rsidR="00CB4A5A">
        <w:rPr>
          <w:rFonts w:ascii="Arial" w:hAnsi="Arial"/>
          <w:sz w:val="22"/>
          <w:szCs w:val="14"/>
        </w:rPr>
        <w:tab/>
      </w:r>
      <w:r w:rsidR="005E7D32">
        <w:rPr>
          <w:rFonts w:ascii="Arial" w:hAnsi="Arial"/>
          <w:sz w:val="22"/>
          <w:szCs w:val="14"/>
        </w:rPr>
        <w:t xml:space="preserve"> </w:t>
      </w:r>
      <w:r w:rsidRPr="00CB4A5A">
        <w:rPr>
          <w:rFonts w:ascii="Arial" w:hAnsi="Arial"/>
          <w:sz w:val="22"/>
          <w:szCs w:val="14"/>
        </w:rPr>
        <w:t xml:space="preserve">do.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S11 ... demonstrates ability to select culturally and socially appropriate and relevant visual aids, including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obje</w:t>
      </w:r>
      <w:r w:rsidR="007E3518" w:rsidRPr="00CB4A5A">
        <w:rPr>
          <w:rFonts w:ascii="Arial" w:hAnsi="Arial"/>
          <w:sz w:val="22"/>
          <w:szCs w:val="14"/>
        </w:rPr>
        <w:t xml:space="preserve">cts and models, to enhance and </w:t>
      </w:r>
      <w:r w:rsidRPr="00CB4A5A">
        <w:rPr>
          <w:rFonts w:ascii="Arial" w:hAnsi="Arial"/>
          <w:sz w:val="22"/>
          <w:szCs w:val="14"/>
        </w:rPr>
        <w:t xml:space="preserve">reinforce oral and written communication with patients.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>S12 ... demonstrates ability to make instructions interactive, such that pati</w:t>
      </w:r>
      <w:r w:rsidR="00CB4A5A">
        <w:rPr>
          <w:rFonts w:ascii="Arial" w:hAnsi="Arial"/>
          <w:sz w:val="22"/>
          <w:szCs w:val="14"/>
        </w:rPr>
        <w:t xml:space="preserve">ents engage the information, to </w:t>
      </w:r>
      <w:r w:rsidR="00CB4A5A">
        <w:rPr>
          <w:rFonts w:ascii="Arial" w:hAnsi="Arial"/>
          <w:sz w:val="22"/>
          <w:szCs w:val="14"/>
        </w:rPr>
        <w:tab/>
      </w:r>
      <w:r w:rsidR="005E7D32">
        <w:rPr>
          <w:rFonts w:ascii="Arial" w:hAnsi="Arial"/>
          <w:sz w:val="22"/>
          <w:szCs w:val="14"/>
        </w:rPr>
        <w:t xml:space="preserve"> </w:t>
      </w:r>
      <w:r w:rsidRPr="00CB4A5A">
        <w:rPr>
          <w:rFonts w:ascii="Arial" w:hAnsi="Arial"/>
          <w:sz w:val="22"/>
          <w:szCs w:val="14"/>
        </w:rPr>
        <w:t xml:space="preserve">facilitate retention and recall.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S13 ... demonstrates ability to elicit the patient’s full set of concerns at the outset of the encounter.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S14 ... demonstrates ability to negotiate a mutual agenda for the encounter at the outset of the encounter.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S15 ... demonstrates ability to elicit patients’ prior understanding of their health issues in a non-shaming </w:t>
      </w:r>
      <w:r w:rsidR="00CB4A5A">
        <w:rPr>
          <w:rFonts w:ascii="Arial" w:hAnsi="Arial"/>
          <w:sz w:val="22"/>
          <w:szCs w:val="14"/>
        </w:rPr>
        <w:tab/>
      </w:r>
      <w:r w:rsidR="005E7D32">
        <w:rPr>
          <w:rFonts w:ascii="Arial" w:hAnsi="Arial"/>
          <w:sz w:val="22"/>
          <w:szCs w:val="14"/>
        </w:rPr>
        <w:t xml:space="preserve"> </w:t>
      </w:r>
      <w:r w:rsidRPr="00CB4A5A">
        <w:rPr>
          <w:rFonts w:ascii="Arial" w:hAnsi="Arial"/>
          <w:sz w:val="22"/>
          <w:szCs w:val="14"/>
        </w:rPr>
        <w:t>manner (e</w:t>
      </w:r>
      <w:r w:rsidR="007E3518" w:rsidRPr="00CB4A5A">
        <w:rPr>
          <w:rFonts w:ascii="Arial" w:hAnsi="Arial"/>
          <w:sz w:val="22"/>
          <w:szCs w:val="14"/>
        </w:rPr>
        <w:t xml:space="preserve">.g., asks “what do you already </w:t>
      </w:r>
      <w:r w:rsidRPr="00CB4A5A">
        <w:rPr>
          <w:rFonts w:ascii="Arial" w:hAnsi="Arial"/>
          <w:sz w:val="22"/>
          <w:szCs w:val="14"/>
        </w:rPr>
        <w:t xml:space="preserve">know about high blood pressure?”).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S16 ... demonstrates ability to non-judgmentally elicit root causes of non-adherent health behaviors.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S17 ... demonstrates effective use of a </w:t>
      </w:r>
      <w:r w:rsidRPr="00CB4A5A">
        <w:rPr>
          <w:rFonts w:ascii="Arial" w:hAnsi="Arial"/>
          <w:i/>
          <w:iCs/>
          <w:sz w:val="22"/>
          <w:szCs w:val="14"/>
        </w:rPr>
        <w:t xml:space="preserve">teach back </w:t>
      </w:r>
      <w:r w:rsidRPr="00CB4A5A">
        <w:rPr>
          <w:rFonts w:ascii="Arial" w:hAnsi="Arial"/>
          <w:sz w:val="22"/>
          <w:szCs w:val="14"/>
        </w:rPr>
        <w:t xml:space="preserve">or “show me” technique for assessing patients’ </w:t>
      </w:r>
      <w:r w:rsidR="00CB4A5A">
        <w:rPr>
          <w:rFonts w:ascii="Arial" w:hAnsi="Arial"/>
          <w:sz w:val="22"/>
          <w:szCs w:val="14"/>
        </w:rPr>
        <w:tab/>
      </w:r>
      <w:r w:rsidR="005E7D32">
        <w:rPr>
          <w:rFonts w:ascii="Arial" w:hAnsi="Arial"/>
          <w:sz w:val="22"/>
          <w:szCs w:val="14"/>
        </w:rPr>
        <w:t xml:space="preserve"> </w:t>
      </w:r>
      <w:r w:rsidR="005E7D32">
        <w:rPr>
          <w:rFonts w:ascii="Arial" w:hAnsi="Arial"/>
          <w:sz w:val="22"/>
          <w:szCs w:val="14"/>
        </w:rPr>
        <w:tab/>
        <w:t xml:space="preserve"> </w:t>
      </w:r>
      <w:proofErr w:type="gramStart"/>
      <w:r w:rsidRPr="00CB4A5A">
        <w:rPr>
          <w:rFonts w:ascii="Arial" w:hAnsi="Arial"/>
          <w:sz w:val="22"/>
          <w:szCs w:val="14"/>
        </w:rPr>
        <w:t>understanding</w:t>
      </w:r>
      <w:proofErr w:type="gramEnd"/>
      <w:r w:rsidRPr="00CB4A5A">
        <w:rPr>
          <w:rFonts w:ascii="Arial" w:hAnsi="Arial"/>
          <w:sz w:val="22"/>
          <w:szCs w:val="14"/>
        </w:rPr>
        <w:t>.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>S18 ... demonstrates ability to “</w:t>
      </w:r>
      <w:r w:rsidR="00CB4A5A">
        <w:rPr>
          <w:rFonts w:ascii="Arial" w:hAnsi="Arial"/>
          <w:sz w:val="22"/>
          <w:szCs w:val="14"/>
        </w:rPr>
        <w:t>Chunk and C</w:t>
      </w:r>
      <w:r w:rsidRPr="00CB4A5A">
        <w:rPr>
          <w:rFonts w:ascii="Arial" w:hAnsi="Arial"/>
          <w:sz w:val="22"/>
          <w:szCs w:val="14"/>
        </w:rPr>
        <w:t xml:space="preserve">heck” by giving patients small amounts of information and </w:t>
      </w:r>
      <w:r w:rsidR="00CB4A5A">
        <w:rPr>
          <w:rFonts w:ascii="Arial" w:hAnsi="Arial"/>
          <w:sz w:val="22"/>
          <w:szCs w:val="14"/>
        </w:rPr>
        <w:tab/>
      </w:r>
      <w:r w:rsidR="005E7D32">
        <w:rPr>
          <w:rFonts w:ascii="Arial" w:hAnsi="Arial"/>
          <w:sz w:val="22"/>
          <w:szCs w:val="14"/>
        </w:rPr>
        <w:t xml:space="preserve"> </w:t>
      </w:r>
      <w:r w:rsidR="005E7D32">
        <w:rPr>
          <w:rFonts w:ascii="Arial" w:hAnsi="Arial"/>
          <w:sz w:val="22"/>
          <w:szCs w:val="14"/>
        </w:rPr>
        <w:tab/>
        <w:t xml:space="preserve"> </w:t>
      </w:r>
      <w:r w:rsidRPr="00CB4A5A">
        <w:rPr>
          <w:rFonts w:ascii="Arial" w:hAnsi="Arial"/>
          <w:sz w:val="22"/>
          <w:szCs w:val="14"/>
        </w:rPr>
        <w:t>checking f</w:t>
      </w:r>
      <w:r w:rsidR="007E3518" w:rsidRPr="00CB4A5A">
        <w:rPr>
          <w:rFonts w:ascii="Arial" w:hAnsi="Arial"/>
          <w:sz w:val="22"/>
          <w:szCs w:val="14"/>
        </w:rPr>
        <w:t xml:space="preserve">or understanding before moving </w:t>
      </w:r>
      <w:r w:rsidRPr="00CB4A5A">
        <w:rPr>
          <w:rFonts w:ascii="Arial" w:hAnsi="Arial"/>
          <w:sz w:val="22"/>
          <w:szCs w:val="14"/>
        </w:rPr>
        <w:t xml:space="preserve">to new information.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S19 ... demonstrates ability to effectively elicit questions from patients through a “patient-centered” </w:t>
      </w:r>
      <w:r w:rsidR="00CB4A5A">
        <w:rPr>
          <w:rFonts w:ascii="Arial" w:hAnsi="Arial"/>
          <w:sz w:val="22"/>
          <w:szCs w:val="14"/>
        </w:rPr>
        <w:tab/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approach (e.g., asks “</w:t>
      </w:r>
      <w:r w:rsidR="00CB4A5A" w:rsidRPr="00CB4A5A">
        <w:rPr>
          <w:rFonts w:ascii="Arial" w:hAnsi="Arial"/>
          <w:sz w:val="22"/>
          <w:szCs w:val="14"/>
        </w:rPr>
        <w:t xml:space="preserve">what questions do you </w:t>
      </w:r>
      <w:r w:rsidRPr="00CB4A5A">
        <w:rPr>
          <w:rFonts w:ascii="Arial" w:hAnsi="Arial"/>
          <w:sz w:val="22"/>
          <w:szCs w:val="14"/>
        </w:rPr>
        <w:t xml:space="preserve">have?” rather than “do you have any questions?”).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S20 ... demonstrates ability to orally communicate accurately and effectively in patients’ preferred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language, using medical interpreter services.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S21 ... demonstrates ability to use written communication to reinforce important oral information.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S22 ... demonstrates ability to emphasize one to three “need-to-know” or “need- to-do” concepts during a given </w:t>
      </w:r>
      <w:r w:rsidR="00CB4A5A" w:rsidRP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patient encounter.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  <w:szCs w:val="14"/>
        </w:rPr>
      </w:pPr>
      <w:r w:rsidRPr="00CB4A5A">
        <w:rPr>
          <w:rFonts w:ascii="Arial" w:hAnsi="Arial"/>
          <w:sz w:val="22"/>
          <w:szCs w:val="14"/>
        </w:rPr>
        <w:t xml:space="preserve">S23 ... demonstrates the ability to convey numeric information, such as risk, using low </w:t>
      </w:r>
      <w:r w:rsidR="00CB4A5A">
        <w:rPr>
          <w:rFonts w:ascii="Arial" w:hAnsi="Arial"/>
          <w:i/>
          <w:iCs/>
          <w:sz w:val="22"/>
          <w:szCs w:val="14"/>
        </w:rPr>
        <w:t xml:space="preserve">numeracy </w:t>
      </w:r>
      <w:r w:rsidR="00CB4A5A">
        <w:rPr>
          <w:rFonts w:ascii="Arial" w:hAnsi="Arial"/>
          <w:i/>
          <w:iCs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approaches, suc</w:t>
      </w:r>
      <w:r w:rsidR="007E3518" w:rsidRPr="00CB4A5A">
        <w:rPr>
          <w:rFonts w:ascii="Arial" w:hAnsi="Arial"/>
          <w:sz w:val="22"/>
          <w:szCs w:val="14"/>
        </w:rPr>
        <w:t xml:space="preserve">h as through examples, in oral </w:t>
      </w:r>
      <w:r w:rsidRPr="00CB4A5A">
        <w:rPr>
          <w:rFonts w:ascii="Arial" w:hAnsi="Arial"/>
          <w:sz w:val="22"/>
          <w:szCs w:val="14"/>
        </w:rPr>
        <w:t>and written communication.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S24 ... demonstrates ability to write or re-write (“translate”) unambiguous medication instructions (e.g.,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“take 1</w:t>
      </w:r>
      <w:r w:rsidR="007E3518" w:rsidRPr="00CB4A5A">
        <w:rPr>
          <w:rFonts w:ascii="Arial" w:hAnsi="Arial"/>
          <w:sz w:val="22"/>
          <w:szCs w:val="14"/>
        </w:rPr>
        <w:t xml:space="preserve"> tablet </w:t>
      </w:r>
      <w:r w:rsidR="00CB4A5A" w:rsidRPr="00CB4A5A">
        <w:rPr>
          <w:rFonts w:ascii="Arial" w:hAnsi="Arial"/>
          <w:sz w:val="22"/>
          <w:szCs w:val="14"/>
        </w:rPr>
        <w:tab/>
      </w:r>
      <w:r w:rsidR="007E3518" w:rsidRPr="00CB4A5A">
        <w:rPr>
          <w:rFonts w:ascii="Arial" w:hAnsi="Arial"/>
          <w:sz w:val="22"/>
          <w:szCs w:val="14"/>
        </w:rPr>
        <w:t xml:space="preserve">by mouth every morning </w:t>
      </w:r>
      <w:r w:rsidRPr="00CB4A5A">
        <w:rPr>
          <w:rFonts w:ascii="Arial" w:hAnsi="Arial"/>
          <w:sz w:val="22"/>
          <w:szCs w:val="14"/>
        </w:rPr>
        <w:t xml:space="preserve">and evening for high blood pressure,” rather than “take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one tablet by mouth twice daily.” </w:t>
      </w:r>
      <w:r w:rsidRPr="00CB4A5A">
        <w:rPr>
          <w:rFonts w:ascii="Arial" w:hAnsi="Arial"/>
          <w:sz w:val="22"/>
          <w:szCs w:val="14"/>
        </w:rPr>
        <w:tab/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S25 ... demonstrates the ability to assess the </w:t>
      </w:r>
      <w:r w:rsidRPr="00CB4A5A">
        <w:rPr>
          <w:rFonts w:ascii="Arial" w:hAnsi="Arial"/>
          <w:i/>
          <w:iCs/>
          <w:sz w:val="22"/>
          <w:szCs w:val="14"/>
        </w:rPr>
        <w:t xml:space="preserve">usability </w:t>
      </w:r>
      <w:r w:rsidRPr="00CB4A5A">
        <w:rPr>
          <w:rFonts w:ascii="Arial" w:hAnsi="Arial"/>
          <w:sz w:val="22"/>
          <w:szCs w:val="14"/>
        </w:rPr>
        <w:t>of web-based patient resources.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S26  ... demonstrates ability to ask patients about their learning style preferences (e.g., ask patients,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“</w:t>
      </w:r>
      <w:proofErr w:type="gramStart"/>
      <w:r w:rsidRPr="00CB4A5A">
        <w:rPr>
          <w:rFonts w:ascii="Arial" w:hAnsi="Arial"/>
          <w:sz w:val="22"/>
          <w:szCs w:val="14"/>
        </w:rPr>
        <w:t>what</w:t>
      </w:r>
      <w:proofErr w:type="gramEnd"/>
      <w:r w:rsidRPr="00CB4A5A">
        <w:rPr>
          <w:rFonts w:ascii="Arial" w:hAnsi="Arial"/>
          <w:sz w:val="22"/>
          <w:szCs w:val="14"/>
        </w:rPr>
        <w:t xml:space="preserve"> is the</w:t>
      </w:r>
      <w:r w:rsidR="007E3518" w:rsidRPr="00CB4A5A">
        <w:rPr>
          <w:rFonts w:ascii="Arial" w:hAnsi="Arial"/>
          <w:sz w:val="22"/>
          <w:szCs w:val="14"/>
        </w:rPr>
        <w:t xml:space="preserve"> best way for you to learn new </w:t>
      </w:r>
      <w:r w:rsidRPr="00CB4A5A">
        <w:rPr>
          <w:rFonts w:ascii="Arial" w:hAnsi="Arial"/>
          <w:sz w:val="22"/>
          <w:szCs w:val="14"/>
        </w:rPr>
        <w:t xml:space="preserve">information?”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S27  ... demonstrates ability to use examples or analogies to improve patients’ comprehension. </w:t>
      </w:r>
    </w:p>
    <w:p w:rsidR="00DF25FD" w:rsidRPr="00CB4A5A" w:rsidRDefault="00DF25FD" w:rsidP="001A7482">
      <w:pPr>
        <w:pStyle w:val="NormalWeb"/>
        <w:spacing w:before="2" w:after="2"/>
        <w:rPr>
          <w:rFonts w:ascii="Arial" w:hAnsi="Arial"/>
          <w:i/>
          <w:iCs/>
          <w:sz w:val="22"/>
          <w:szCs w:val="14"/>
        </w:rPr>
      </w:pPr>
    </w:p>
    <w:p w:rsidR="00CB4A5A" w:rsidRDefault="00CB4A5A" w:rsidP="001A7482">
      <w:pPr>
        <w:pStyle w:val="NormalWeb"/>
        <w:spacing w:before="2" w:after="2"/>
        <w:rPr>
          <w:rFonts w:ascii="Arial" w:hAnsi="Arial"/>
          <w:i/>
          <w:iCs/>
          <w:sz w:val="24"/>
          <w:szCs w:val="14"/>
        </w:rPr>
      </w:pPr>
    </w:p>
    <w:p w:rsidR="00CB4A5A" w:rsidRDefault="00CB4A5A" w:rsidP="001A7482">
      <w:pPr>
        <w:pStyle w:val="NormalWeb"/>
        <w:spacing w:before="2" w:after="2"/>
        <w:rPr>
          <w:rFonts w:ascii="Arial" w:hAnsi="Arial"/>
          <w:i/>
          <w:iCs/>
          <w:sz w:val="24"/>
          <w:szCs w:val="14"/>
        </w:rPr>
      </w:pPr>
    </w:p>
    <w:p w:rsidR="00CB4A5A" w:rsidRDefault="00CB4A5A" w:rsidP="001A7482">
      <w:pPr>
        <w:pStyle w:val="NormalWeb"/>
        <w:spacing w:before="2" w:after="2"/>
        <w:rPr>
          <w:rFonts w:ascii="Arial" w:hAnsi="Arial"/>
          <w:i/>
          <w:iCs/>
          <w:sz w:val="24"/>
          <w:szCs w:val="14"/>
        </w:rPr>
      </w:pPr>
    </w:p>
    <w:p w:rsidR="00CB4A5A" w:rsidRDefault="00CB4A5A" w:rsidP="001A7482">
      <w:pPr>
        <w:pStyle w:val="NormalWeb"/>
        <w:spacing w:before="2" w:after="2"/>
        <w:rPr>
          <w:rFonts w:ascii="Arial" w:hAnsi="Arial"/>
          <w:i/>
          <w:iCs/>
          <w:sz w:val="24"/>
          <w:szCs w:val="14"/>
        </w:rPr>
      </w:pP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4"/>
        </w:rPr>
      </w:pPr>
      <w:r w:rsidRPr="00CB4A5A">
        <w:rPr>
          <w:rFonts w:ascii="Arial" w:hAnsi="Arial"/>
          <w:i/>
          <w:iCs/>
          <w:sz w:val="24"/>
          <w:szCs w:val="14"/>
        </w:rPr>
        <w:t xml:space="preserve">Attitude items </w:t>
      </w:r>
      <w:r w:rsidR="00CA7755" w:rsidRPr="00CB4A5A">
        <w:rPr>
          <w:rFonts w:ascii="Arial" w:hAnsi="Arial"/>
          <w:i/>
          <w:iCs/>
          <w:sz w:val="24"/>
          <w:szCs w:val="14"/>
        </w:rPr>
        <w:t>(11)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>The graduate ...</w:t>
      </w:r>
      <w:r w:rsidRPr="00CB4A5A">
        <w:rPr>
          <w:rFonts w:ascii="Arial" w:hAnsi="Arial"/>
          <w:sz w:val="22"/>
          <w:szCs w:val="14"/>
        </w:rPr>
        <w:br/>
        <w:t xml:space="preserve">A1 ... expresses the attitude that effective communication is essential to the delivery of safe high quality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health care.</w:t>
      </w:r>
      <w:r w:rsidRPr="00CB4A5A">
        <w:rPr>
          <w:rFonts w:ascii="Arial" w:hAnsi="Arial"/>
          <w:sz w:val="22"/>
          <w:szCs w:val="14"/>
        </w:rPr>
        <w:br/>
        <w:t xml:space="preserve">A2 ... exhibits the attitude that all patients are at risk for communication errors, and that one cannot tell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who is at risk of communication errors simply by looking, or through typical health care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interactions—a </w:t>
      </w:r>
      <w:r w:rsidRPr="00CB4A5A">
        <w:rPr>
          <w:rFonts w:ascii="Arial" w:hAnsi="Arial"/>
          <w:i/>
          <w:iCs/>
          <w:sz w:val="22"/>
          <w:szCs w:val="14"/>
        </w:rPr>
        <w:t xml:space="preserve">universal precautions </w:t>
      </w:r>
      <w:r w:rsidRPr="00CB4A5A">
        <w:rPr>
          <w:rFonts w:ascii="Arial" w:hAnsi="Arial"/>
          <w:sz w:val="22"/>
          <w:szCs w:val="14"/>
        </w:rPr>
        <w:t>approach is required with all patients.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  <w:szCs w:val="14"/>
        </w:rPr>
      </w:pPr>
      <w:r w:rsidRPr="00CB4A5A">
        <w:rPr>
          <w:rFonts w:ascii="Arial" w:hAnsi="Arial"/>
          <w:sz w:val="22"/>
          <w:szCs w:val="14"/>
        </w:rPr>
        <w:t xml:space="preserve">A3 ... expresses the attitude that because the “culture” of healthcare includes special knowledge,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language, logi</w:t>
      </w:r>
      <w:r w:rsidR="007E3518" w:rsidRPr="00CB4A5A">
        <w:rPr>
          <w:rFonts w:ascii="Arial" w:hAnsi="Arial"/>
          <w:sz w:val="22"/>
          <w:szCs w:val="14"/>
        </w:rPr>
        <w:t xml:space="preserve">c, experiences and explanatory </w:t>
      </w:r>
      <w:r w:rsidRPr="00CB4A5A">
        <w:rPr>
          <w:rFonts w:ascii="Arial" w:hAnsi="Arial"/>
          <w:sz w:val="22"/>
          <w:szCs w:val="14"/>
        </w:rPr>
        <w:t xml:space="preserve">models of health and illness, every patient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encounter can be considered a cross-cultural experience. </w:t>
      </w:r>
    </w:p>
    <w:p w:rsidR="001A7482" w:rsidRPr="00CB4A5A" w:rsidRDefault="00535474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A4 … expresses acceptance of an ethical responsibility to facilitate the two-way exchange of information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in “</w:t>
      </w:r>
      <w:r w:rsidR="00CB4A5A" w:rsidRPr="00CB4A5A">
        <w:rPr>
          <w:rFonts w:ascii="Arial" w:hAnsi="Arial"/>
          <w:sz w:val="22"/>
          <w:szCs w:val="14"/>
        </w:rPr>
        <w:t>shared d</w:t>
      </w:r>
      <w:r w:rsidR="007E3518" w:rsidRPr="00CB4A5A">
        <w:rPr>
          <w:rFonts w:ascii="Arial" w:hAnsi="Arial"/>
          <w:sz w:val="22"/>
          <w:szCs w:val="14"/>
        </w:rPr>
        <w:t xml:space="preserve">ecision making” to the </w:t>
      </w:r>
      <w:r w:rsidRPr="00CB4A5A">
        <w:rPr>
          <w:rFonts w:ascii="Arial" w:hAnsi="Arial"/>
          <w:sz w:val="22"/>
          <w:szCs w:val="14"/>
        </w:rPr>
        <w:t>degree and at the level desired by patient and family.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A5 ... acknowledges patients’ autonomous right to both informed consent, and “informed refusal” of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recommended evaluations or treatments.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A6 ... expresses empathy with patients’ potential sense of shame around low literacy (or health literacy) </w:t>
      </w:r>
      <w:r w:rsidR="00CB4A5A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issues.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A7 ... expresses a non-judgmental non-shaming respectful attitude toward </w:t>
      </w:r>
      <w:r w:rsidR="00535474" w:rsidRPr="00CB4A5A">
        <w:rPr>
          <w:rFonts w:ascii="Arial" w:hAnsi="Arial"/>
          <w:sz w:val="22"/>
          <w:szCs w:val="14"/>
        </w:rPr>
        <w:t xml:space="preserve">individuals with limited literacy </w:t>
      </w:r>
      <w:r w:rsidR="00CB4A5A">
        <w:rPr>
          <w:rFonts w:ascii="Arial" w:hAnsi="Arial"/>
          <w:sz w:val="22"/>
          <w:szCs w:val="14"/>
        </w:rPr>
        <w:tab/>
      </w:r>
      <w:r w:rsidR="00535474" w:rsidRPr="00CB4A5A">
        <w:rPr>
          <w:rFonts w:ascii="Arial" w:hAnsi="Arial"/>
          <w:sz w:val="22"/>
          <w:szCs w:val="14"/>
        </w:rPr>
        <w:t>(or health literacy) skills.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A8 ... expresses empathy with the common experience of the health care system as a confusing,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stressful, frustrating, intimidating, and frightening physical and virtual environment for many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patients.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A9 ... expresses the attitude that every patient has the right to understand their health care, and that it is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the health care professional’s duty to elicit and ensure patients’ best possible understanding of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their health care.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A10 ... expresses the attitude that it is a responsibility of the health care sector to address the mismatch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between patients’ and health care providers’ communication skills and tactics. </w:t>
      </w:r>
    </w:p>
    <w:p w:rsidR="001A7482" w:rsidRPr="00CB4A5A" w:rsidRDefault="001A7482" w:rsidP="001A7482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A11 ... expresses the attitude that it is a responsibility of all members of the healthcare team to be trained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and proactive in addressing the communication needs of patients. </w:t>
      </w:r>
    </w:p>
    <w:p w:rsidR="005E75D7" w:rsidRPr="00CB4A5A" w:rsidRDefault="005E75D7" w:rsidP="007409DE">
      <w:pPr>
        <w:pStyle w:val="NormalWeb"/>
        <w:spacing w:before="2" w:after="2"/>
        <w:rPr>
          <w:rFonts w:ascii="Arial" w:hAnsi="Arial"/>
          <w:iCs/>
          <w:sz w:val="22"/>
          <w:szCs w:val="18"/>
        </w:rPr>
      </w:pP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i/>
          <w:sz w:val="24"/>
        </w:rPr>
      </w:pPr>
      <w:r w:rsidRPr="00CB4A5A">
        <w:rPr>
          <w:rFonts w:ascii="Arial" w:hAnsi="Arial"/>
          <w:i/>
          <w:sz w:val="24"/>
        </w:rPr>
        <w:t xml:space="preserve">Health literacy practices for health professionals: </w:t>
      </w:r>
      <w:r w:rsidR="00CA7755" w:rsidRPr="00CB4A5A">
        <w:rPr>
          <w:rFonts w:ascii="Arial" w:hAnsi="Arial"/>
          <w:i/>
          <w:sz w:val="24"/>
        </w:rPr>
        <w:t>(32)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The individual ...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P1  ... consistently elicits the full list of patient concerns at the outset of encounters.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P2  ... consistently negotiates a mutual agenda with patients at the outset of encounters.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P3  ... routinely recommends the use of professional medical interpreter services for patients whose </w:t>
      </w:r>
    </w:p>
    <w:p w:rsidR="005E75D7" w:rsidRPr="00CB4A5A" w:rsidRDefault="005E7D32" w:rsidP="005E75D7">
      <w:pPr>
        <w:pStyle w:val="NormalWeb"/>
        <w:spacing w:before="2" w:after="2"/>
        <w:rPr>
          <w:rFonts w:ascii="Arial" w:hAnsi="Arial"/>
          <w:sz w:val="22"/>
        </w:rPr>
      </w:pPr>
      <w:r>
        <w:rPr>
          <w:rFonts w:ascii="Arial" w:hAnsi="Arial"/>
          <w:sz w:val="22"/>
          <w:szCs w:val="14"/>
        </w:rPr>
        <w:tab/>
      </w:r>
      <w:proofErr w:type="gramStart"/>
      <w:r w:rsidR="005E75D7" w:rsidRPr="00CB4A5A">
        <w:rPr>
          <w:rFonts w:ascii="Arial" w:hAnsi="Arial"/>
          <w:sz w:val="22"/>
          <w:szCs w:val="14"/>
        </w:rPr>
        <w:t>preferred</w:t>
      </w:r>
      <w:proofErr w:type="gramEnd"/>
      <w:r w:rsidR="005E75D7" w:rsidRPr="00CB4A5A">
        <w:rPr>
          <w:rFonts w:ascii="Arial" w:hAnsi="Arial"/>
          <w:sz w:val="22"/>
          <w:szCs w:val="14"/>
        </w:rPr>
        <w:t xml:space="preserve"> language is other than English.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P4  ... consistently speaks slowly and clearly with patients.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P5  ... routinely uses verbal and non-verbal active listening techniques when speaking with patients.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  <w:szCs w:val="14"/>
        </w:rPr>
      </w:pPr>
      <w:r w:rsidRPr="00CB4A5A">
        <w:rPr>
          <w:rFonts w:ascii="Arial" w:hAnsi="Arial"/>
          <w:sz w:val="22"/>
          <w:szCs w:val="14"/>
        </w:rPr>
        <w:t xml:space="preserve">P6  …when preparing to educate </w:t>
      </w:r>
      <w:proofErr w:type="gramStart"/>
      <w:r w:rsidRPr="00CB4A5A">
        <w:rPr>
          <w:rFonts w:ascii="Arial" w:hAnsi="Arial"/>
          <w:sz w:val="22"/>
          <w:szCs w:val="14"/>
        </w:rPr>
        <w:t>patients,</w:t>
      </w:r>
      <w:proofErr w:type="gramEnd"/>
      <w:r w:rsidRPr="00CB4A5A">
        <w:rPr>
          <w:rFonts w:ascii="Arial" w:hAnsi="Arial"/>
          <w:sz w:val="22"/>
          <w:szCs w:val="14"/>
        </w:rPr>
        <w:t xml:space="preserve"> routinely asks about patients’ preferred learning style in a non-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shamin</w:t>
      </w:r>
      <w:r w:rsidR="007E3518" w:rsidRPr="00CB4A5A">
        <w:rPr>
          <w:rFonts w:ascii="Arial" w:hAnsi="Arial"/>
          <w:sz w:val="22"/>
          <w:szCs w:val="14"/>
        </w:rPr>
        <w:t xml:space="preserve">g manner (e.g., asks, “What is </w:t>
      </w:r>
      <w:r w:rsidRPr="00CB4A5A">
        <w:rPr>
          <w:rFonts w:ascii="Arial" w:hAnsi="Arial"/>
          <w:sz w:val="22"/>
          <w:szCs w:val="14"/>
        </w:rPr>
        <w:t xml:space="preserve">the best way for you to learn new information?”). </w:t>
      </w:r>
    </w:p>
    <w:p w:rsidR="005E7D32" w:rsidRDefault="005E75D7" w:rsidP="005E75D7">
      <w:pPr>
        <w:pStyle w:val="NormalWeb"/>
        <w:spacing w:before="2" w:after="2"/>
        <w:rPr>
          <w:rFonts w:ascii="Arial" w:hAnsi="Arial"/>
          <w:sz w:val="22"/>
          <w:szCs w:val="14"/>
        </w:rPr>
      </w:pPr>
      <w:r w:rsidRPr="00CB4A5A">
        <w:rPr>
          <w:rFonts w:ascii="Arial" w:hAnsi="Arial"/>
          <w:sz w:val="22"/>
          <w:szCs w:val="14"/>
        </w:rPr>
        <w:t xml:space="preserve">P7 ... </w:t>
      </w:r>
      <w:r w:rsidR="00C72FBD">
        <w:rPr>
          <w:rFonts w:ascii="Arial" w:hAnsi="Arial"/>
          <w:sz w:val="22"/>
          <w:szCs w:val="14"/>
        </w:rPr>
        <w:t xml:space="preserve"> </w:t>
      </w:r>
      <w:r w:rsidRPr="00CB4A5A">
        <w:rPr>
          <w:rFonts w:ascii="Arial" w:hAnsi="Arial"/>
          <w:sz w:val="22"/>
          <w:szCs w:val="14"/>
        </w:rPr>
        <w:t>routinely elicits patients’ prior understanding of their health issues</w:t>
      </w:r>
      <w:r w:rsidR="005E7D32">
        <w:rPr>
          <w:rFonts w:ascii="Arial" w:hAnsi="Arial"/>
          <w:sz w:val="22"/>
          <w:szCs w:val="14"/>
        </w:rPr>
        <w:t xml:space="preserve"> in a non-shaming manner (e.g.</w:t>
      </w:r>
    </w:p>
    <w:p w:rsidR="005E75D7" w:rsidRPr="00CB4A5A" w:rsidRDefault="005E7D32" w:rsidP="005E75D7">
      <w:pPr>
        <w:pStyle w:val="NormalWeb"/>
        <w:spacing w:before="2" w:after="2"/>
        <w:rPr>
          <w:rFonts w:ascii="Arial" w:hAnsi="Arial"/>
          <w:sz w:val="22"/>
        </w:rPr>
      </w:pPr>
      <w:r>
        <w:rPr>
          <w:rFonts w:ascii="Arial" w:hAnsi="Arial"/>
          <w:sz w:val="22"/>
          <w:szCs w:val="14"/>
        </w:rPr>
        <w:tab/>
      </w:r>
      <w:proofErr w:type="gramStart"/>
      <w:r w:rsidR="005E75D7" w:rsidRPr="00CB4A5A">
        <w:rPr>
          <w:rFonts w:ascii="Arial" w:hAnsi="Arial"/>
          <w:sz w:val="22"/>
          <w:szCs w:val="14"/>
        </w:rPr>
        <w:t>asks</w:t>
      </w:r>
      <w:proofErr w:type="gramEnd"/>
      <w:r w:rsidR="005E75D7" w:rsidRPr="00CB4A5A">
        <w:rPr>
          <w:rFonts w:ascii="Arial" w:hAnsi="Arial"/>
          <w:sz w:val="22"/>
          <w:szCs w:val="14"/>
        </w:rPr>
        <w:t>, “</w:t>
      </w:r>
      <w:r>
        <w:rPr>
          <w:rFonts w:ascii="Arial" w:hAnsi="Arial"/>
          <w:sz w:val="22"/>
          <w:szCs w:val="14"/>
        </w:rPr>
        <w:t xml:space="preserve">What do you already know about </w:t>
      </w:r>
      <w:r w:rsidR="005E75D7" w:rsidRPr="00CB4A5A">
        <w:rPr>
          <w:rFonts w:ascii="Arial" w:hAnsi="Arial"/>
          <w:sz w:val="22"/>
          <w:szCs w:val="14"/>
        </w:rPr>
        <w:t>high blood pressure?”).</w:t>
      </w:r>
      <w:r w:rsidR="005E75D7" w:rsidRPr="00CB4A5A">
        <w:rPr>
          <w:rFonts w:ascii="Arial" w:hAnsi="Arial"/>
          <w:sz w:val="22"/>
          <w:szCs w:val="14"/>
        </w:rPr>
        <w:br/>
        <w:t xml:space="preserve">P8 ... </w:t>
      </w:r>
      <w:r w:rsidR="00C72FBD">
        <w:rPr>
          <w:rFonts w:ascii="Arial" w:hAnsi="Arial"/>
          <w:sz w:val="22"/>
          <w:szCs w:val="14"/>
        </w:rPr>
        <w:t xml:space="preserve"> </w:t>
      </w:r>
      <w:r w:rsidR="005E75D7" w:rsidRPr="00CB4A5A">
        <w:rPr>
          <w:rFonts w:ascii="Arial" w:hAnsi="Arial"/>
          <w:sz w:val="22"/>
          <w:szCs w:val="14"/>
        </w:rPr>
        <w:t xml:space="preserve">routinely puts information into context by using subject headings in both written and oral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>communication with patients.</w:t>
      </w:r>
      <w:r w:rsidR="005E75D7" w:rsidRPr="00CB4A5A">
        <w:rPr>
          <w:rFonts w:ascii="Arial" w:hAnsi="Arial"/>
          <w:sz w:val="22"/>
          <w:szCs w:val="14"/>
        </w:rPr>
        <w:br/>
        <w:t xml:space="preserve">P9 ... </w:t>
      </w:r>
      <w:r w:rsidR="00C72FBD">
        <w:rPr>
          <w:rFonts w:ascii="Arial" w:hAnsi="Arial"/>
          <w:sz w:val="22"/>
          <w:szCs w:val="14"/>
        </w:rPr>
        <w:t xml:space="preserve"> </w:t>
      </w:r>
      <w:r w:rsidR="005E75D7" w:rsidRPr="00CB4A5A">
        <w:rPr>
          <w:rFonts w:ascii="Arial" w:hAnsi="Arial"/>
          <w:sz w:val="22"/>
          <w:szCs w:val="14"/>
        </w:rPr>
        <w:t xml:space="preserve">routinely uses short action-oriented statements, which focus on answering the patient’s question,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>“</w:t>
      </w:r>
      <w:proofErr w:type="gramStart"/>
      <w:r w:rsidR="005E75D7" w:rsidRPr="00CB4A5A">
        <w:rPr>
          <w:rFonts w:ascii="Arial" w:hAnsi="Arial"/>
          <w:sz w:val="22"/>
          <w:szCs w:val="14"/>
        </w:rPr>
        <w:t>what</w:t>
      </w:r>
      <w:proofErr w:type="gramEnd"/>
      <w:r w:rsidR="005E75D7" w:rsidRPr="00CB4A5A">
        <w:rPr>
          <w:rFonts w:ascii="Arial" w:hAnsi="Arial"/>
          <w:sz w:val="22"/>
          <w:szCs w:val="14"/>
        </w:rPr>
        <w:t xml:space="preserve"> do I need t</w:t>
      </w:r>
      <w:r w:rsidR="007E3518" w:rsidRPr="00CB4A5A">
        <w:rPr>
          <w:rFonts w:ascii="Arial" w:hAnsi="Arial"/>
          <w:sz w:val="22"/>
          <w:szCs w:val="14"/>
        </w:rPr>
        <w:t xml:space="preserve">o do” in oral and written </w:t>
      </w:r>
      <w:r w:rsidR="005E75D7" w:rsidRPr="00CB4A5A">
        <w:rPr>
          <w:rFonts w:ascii="Arial" w:hAnsi="Arial"/>
          <w:sz w:val="22"/>
          <w:szCs w:val="14"/>
        </w:rPr>
        <w:t>commu</w:t>
      </w:r>
      <w:r w:rsidR="00C72FBD">
        <w:rPr>
          <w:rFonts w:ascii="Arial" w:hAnsi="Arial"/>
          <w:sz w:val="22"/>
          <w:szCs w:val="14"/>
        </w:rPr>
        <w:t>nication with patients.</w:t>
      </w:r>
      <w:r w:rsidR="00C72FBD">
        <w:rPr>
          <w:rFonts w:ascii="Arial" w:hAnsi="Arial"/>
          <w:sz w:val="22"/>
          <w:szCs w:val="14"/>
        </w:rPr>
        <w:br/>
        <w:t xml:space="preserve">P10 ... </w:t>
      </w:r>
      <w:r w:rsidR="005E75D7" w:rsidRPr="00CB4A5A">
        <w:rPr>
          <w:rFonts w:ascii="Arial" w:hAnsi="Arial"/>
          <w:sz w:val="22"/>
          <w:szCs w:val="14"/>
        </w:rPr>
        <w:t xml:space="preserve">routinely emphasizes one to three “need-to-know” or “need-to-do” concepts during a given patient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>encounter.</w:t>
      </w:r>
      <w:r w:rsidR="005E75D7" w:rsidRPr="00CB4A5A">
        <w:rPr>
          <w:rFonts w:ascii="Arial" w:hAnsi="Arial"/>
          <w:sz w:val="22"/>
          <w:szCs w:val="14"/>
        </w:rPr>
        <w:br/>
        <w:t xml:space="preserve">P11 ... routinely uses analogies and examples, avoiding idioms and metaphors, to help make oral and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 xml:space="preserve">written </w:t>
      </w:r>
      <w:r w:rsidR="007E3518" w:rsidRPr="00CB4A5A">
        <w:rPr>
          <w:rFonts w:ascii="Arial" w:hAnsi="Arial"/>
          <w:sz w:val="22"/>
          <w:szCs w:val="14"/>
        </w:rPr>
        <w:t xml:space="preserve">information more meaningful to </w:t>
      </w:r>
      <w:r w:rsidR="005E75D7" w:rsidRPr="00CB4A5A">
        <w:rPr>
          <w:rFonts w:ascii="Arial" w:hAnsi="Arial"/>
          <w:sz w:val="22"/>
          <w:szCs w:val="14"/>
        </w:rPr>
        <w:t>patients.</w:t>
      </w:r>
      <w:r w:rsidR="005E75D7" w:rsidRPr="00CB4A5A">
        <w:rPr>
          <w:rFonts w:ascii="Arial" w:hAnsi="Arial"/>
          <w:sz w:val="22"/>
          <w:szCs w:val="14"/>
        </w:rPr>
        <w:br/>
        <w:t xml:space="preserve">P12 ... routinely selects culturally and socially appropriate and relevant visual aids, including objects and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>models,</w:t>
      </w:r>
      <w:r>
        <w:rPr>
          <w:rFonts w:ascii="Arial" w:hAnsi="Arial"/>
          <w:sz w:val="22"/>
          <w:szCs w:val="14"/>
        </w:rPr>
        <w:t xml:space="preserve"> to enhance and reinforce oral </w:t>
      </w:r>
      <w:r w:rsidR="005E75D7" w:rsidRPr="00CB4A5A">
        <w:rPr>
          <w:rFonts w:ascii="Arial" w:hAnsi="Arial"/>
          <w:sz w:val="22"/>
          <w:szCs w:val="14"/>
        </w:rPr>
        <w:t>and written communication with patients.</w:t>
      </w:r>
      <w:r w:rsidR="005E75D7" w:rsidRPr="00CB4A5A">
        <w:rPr>
          <w:rFonts w:ascii="Arial" w:hAnsi="Arial"/>
          <w:sz w:val="22"/>
          <w:szCs w:val="14"/>
        </w:rPr>
        <w:br/>
        <w:t xml:space="preserve">P13 ... routinely makes instructions interactive, such that patients engage the information, to facilitate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>retention and recall.</w:t>
      </w:r>
      <w:r w:rsidR="005E75D7" w:rsidRPr="00CB4A5A">
        <w:rPr>
          <w:rFonts w:ascii="Arial" w:hAnsi="Arial"/>
          <w:sz w:val="22"/>
          <w:szCs w:val="14"/>
        </w:rPr>
        <w:br/>
        <w:t xml:space="preserve">P14 ... consistently avoids using medical </w:t>
      </w:r>
      <w:r w:rsidR="005E75D7" w:rsidRPr="00CB4A5A">
        <w:rPr>
          <w:rFonts w:ascii="Arial" w:hAnsi="Arial"/>
          <w:i/>
          <w:iCs/>
          <w:sz w:val="22"/>
          <w:szCs w:val="14"/>
        </w:rPr>
        <w:t xml:space="preserve">jargon </w:t>
      </w:r>
      <w:r w:rsidR="005E75D7" w:rsidRPr="00CB4A5A">
        <w:rPr>
          <w:rFonts w:ascii="Arial" w:hAnsi="Arial"/>
          <w:sz w:val="22"/>
          <w:szCs w:val="14"/>
        </w:rPr>
        <w:t xml:space="preserve">in oral and written communication with patients, and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>defines unavoidable jargon in lay terms.</w:t>
      </w:r>
      <w:r w:rsidR="005E75D7" w:rsidRPr="00CB4A5A">
        <w:rPr>
          <w:rFonts w:ascii="Arial" w:hAnsi="Arial"/>
          <w:sz w:val="22"/>
          <w:szCs w:val="14"/>
        </w:rPr>
        <w:br/>
        <w:t xml:space="preserve">P15 ... consistently follows principles of easy-to-read formatting when writing for patients, including the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>use of s</w:t>
      </w:r>
      <w:r w:rsidR="007E3518" w:rsidRPr="00CB4A5A">
        <w:rPr>
          <w:rFonts w:ascii="Arial" w:hAnsi="Arial"/>
          <w:sz w:val="22"/>
          <w:szCs w:val="14"/>
        </w:rPr>
        <w:t xml:space="preserve">hort sentences and paragraphs, </w:t>
      </w:r>
      <w:r w:rsidR="005E75D7" w:rsidRPr="00CB4A5A">
        <w:rPr>
          <w:rFonts w:ascii="Arial" w:hAnsi="Arial"/>
          <w:sz w:val="22"/>
          <w:szCs w:val="14"/>
        </w:rPr>
        <w:t xml:space="preserve">and the use of bulleted lists rather than denser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 xml:space="preserve">blocks of </w:t>
      </w:r>
      <w:r>
        <w:rPr>
          <w:rFonts w:ascii="Arial" w:hAnsi="Arial"/>
          <w:sz w:val="22"/>
          <w:szCs w:val="14"/>
        </w:rPr>
        <w:tab/>
      </w:r>
      <w:r w:rsidR="005E75D7" w:rsidRPr="00CB4A5A">
        <w:rPr>
          <w:rFonts w:ascii="Arial" w:hAnsi="Arial"/>
          <w:sz w:val="22"/>
          <w:szCs w:val="14"/>
        </w:rPr>
        <w:t xml:space="preserve">text, when appropriate.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P16  ... routinely writes in English at approximately the 5th–6th-grade reading level.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  <w:szCs w:val="14"/>
        </w:rPr>
      </w:pPr>
      <w:r w:rsidRPr="00CB4A5A">
        <w:rPr>
          <w:rFonts w:ascii="Arial" w:hAnsi="Arial"/>
          <w:sz w:val="22"/>
          <w:szCs w:val="14"/>
        </w:rPr>
        <w:t xml:space="preserve">P17  ... consistently writes or re-writes (“translates”) unambiguous medication instructions when called for </w:t>
      </w:r>
      <w:r w:rsidR="005E7D32">
        <w:rPr>
          <w:rFonts w:ascii="Arial" w:hAnsi="Arial"/>
          <w:sz w:val="22"/>
          <w:szCs w:val="14"/>
        </w:rPr>
        <w:tab/>
      </w:r>
      <w:r w:rsidR="00C72FBD">
        <w:rPr>
          <w:rFonts w:ascii="Arial" w:hAnsi="Arial"/>
          <w:sz w:val="22"/>
          <w:szCs w:val="14"/>
        </w:rPr>
        <w:t xml:space="preserve"> </w:t>
      </w:r>
      <w:r w:rsidRPr="00CB4A5A">
        <w:rPr>
          <w:rFonts w:ascii="Arial" w:hAnsi="Arial"/>
          <w:sz w:val="22"/>
          <w:szCs w:val="14"/>
        </w:rPr>
        <w:t>during regular duties.</w:t>
      </w:r>
      <w:r w:rsidRPr="00CB4A5A">
        <w:rPr>
          <w:rFonts w:ascii="Arial" w:hAnsi="Arial"/>
          <w:sz w:val="22"/>
          <w:szCs w:val="14"/>
        </w:rPr>
        <w:br/>
        <w:t xml:space="preserve">P18 ... </w:t>
      </w:r>
      <w:r w:rsidR="007E3518" w:rsidRPr="00CB4A5A">
        <w:rPr>
          <w:rFonts w:ascii="Arial" w:hAnsi="Arial"/>
          <w:sz w:val="22"/>
          <w:szCs w:val="14"/>
        </w:rPr>
        <w:t xml:space="preserve"> </w:t>
      </w:r>
      <w:r w:rsidRPr="00CB4A5A">
        <w:rPr>
          <w:rFonts w:ascii="Arial" w:hAnsi="Arial"/>
          <w:sz w:val="22"/>
          <w:szCs w:val="14"/>
        </w:rPr>
        <w:t xml:space="preserve">routinely conveys numeric information, such as risk, using low </w:t>
      </w:r>
      <w:r w:rsidRPr="00CB4A5A">
        <w:rPr>
          <w:rFonts w:ascii="Arial" w:hAnsi="Arial"/>
          <w:i/>
          <w:iCs/>
          <w:sz w:val="22"/>
          <w:szCs w:val="14"/>
        </w:rPr>
        <w:t xml:space="preserve">numeracy </w:t>
      </w:r>
      <w:r w:rsidRPr="00CB4A5A">
        <w:rPr>
          <w:rFonts w:ascii="Arial" w:hAnsi="Arial"/>
          <w:sz w:val="22"/>
          <w:szCs w:val="14"/>
        </w:rPr>
        <w:t xml:space="preserve">approaches, such as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through examples, in oral and written</w:t>
      </w:r>
      <w:r w:rsidR="007E3518" w:rsidRPr="00CB4A5A">
        <w:rPr>
          <w:rFonts w:ascii="Arial" w:hAnsi="Arial"/>
          <w:sz w:val="22"/>
          <w:szCs w:val="14"/>
        </w:rPr>
        <w:t xml:space="preserve"> </w:t>
      </w:r>
      <w:r w:rsidRPr="00CB4A5A">
        <w:rPr>
          <w:rFonts w:ascii="Arial" w:hAnsi="Arial"/>
          <w:sz w:val="22"/>
          <w:szCs w:val="14"/>
        </w:rPr>
        <w:t>communication.</w:t>
      </w:r>
      <w:r w:rsidRPr="00CB4A5A">
        <w:rPr>
          <w:rFonts w:ascii="Arial" w:hAnsi="Arial"/>
          <w:sz w:val="22"/>
          <w:szCs w:val="14"/>
        </w:rPr>
        <w:br/>
        <w:t xml:space="preserve">P19 ... consistently uses a </w:t>
      </w:r>
      <w:r w:rsidRPr="00CB4A5A">
        <w:rPr>
          <w:rFonts w:ascii="Arial" w:hAnsi="Arial"/>
          <w:i/>
          <w:iCs/>
          <w:sz w:val="22"/>
          <w:szCs w:val="14"/>
        </w:rPr>
        <w:t xml:space="preserve">universal precautions </w:t>
      </w:r>
      <w:r w:rsidRPr="00CB4A5A">
        <w:rPr>
          <w:rFonts w:ascii="Arial" w:hAnsi="Arial"/>
          <w:sz w:val="22"/>
          <w:szCs w:val="14"/>
        </w:rPr>
        <w:t xml:space="preserve">approach to oral and written communication with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patients.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P20 ... routinely conducts medication reconciliation with patients, including use of “brown bag” medication </w:t>
      </w:r>
      <w:r w:rsidR="005E7D32">
        <w:rPr>
          <w:rFonts w:ascii="Arial" w:hAnsi="Arial"/>
          <w:sz w:val="22"/>
          <w:szCs w:val="14"/>
        </w:rPr>
        <w:tab/>
        <w:t>r</w:t>
      </w:r>
      <w:r w:rsidR="007E3518" w:rsidRPr="00CB4A5A">
        <w:rPr>
          <w:rFonts w:ascii="Arial" w:hAnsi="Arial"/>
          <w:sz w:val="22"/>
          <w:szCs w:val="14"/>
        </w:rPr>
        <w:t xml:space="preserve">eviews, when called for during </w:t>
      </w:r>
      <w:r w:rsidRPr="00CB4A5A">
        <w:rPr>
          <w:rFonts w:ascii="Arial" w:hAnsi="Arial"/>
          <w:sz w:val="22"/>
          <w:szCs w:val="14"/>
        </w:rPr>
        <w:t xml:space="preserve">regular duties.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P21 ... routinely encourages and facilitates patients to carry an updated list of their medications with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them.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  <w:szCs w:val="14"/>
        </w:rPr>
      </w:pPr>
      <w:r w:rsidRPr="00CB4A5A">
        <w:rPr>
          <w:rFonts w:ascii="Arial" w:hAnsi="Arial"/>
          <w:sz w:val="22"/>
          <w:szCs w:val="14"/>
        </w:rPr>
        <w:t xml:space="preserve">P22 ... routinely assesses adherence to treatment recommendations, and root causes for non-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adherence, non-judgmentally, before</w:t>
      </w:r>
      <w:r w:rsidR="007E3518" w:rsidRPr="00CB4A5A">
        <w:rPr>
          <w:rFonts w:ascii="Arial" w:hAnsi="Arial"/>
          <w:sz w:val="22"/>
          <w:szCs w:val="14"/>
        </w:rPr>
        <w:t xml:space="preserve"> </w:t>
      </w:r>
      <w:r w:rsidRPr="00CB4A5A">
        <w:rPr>
          <w:rFonts w:ascii="Arial" w:hAnsi="Arial"/>
          <w:sz w:val="22"/>
          <w:szCs w:val="14"/>
        </w:rPr>
        <w:t xml:space="preserve">recommending changes to treatment plans.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P23 ... consistently elicits questions from patients through a “patient-centered” approach (e.g., “What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questions</w:t>
      </w:r>
      <w:r w:rsidR="007E3518" w:rsidRPr="00CB4A5A">
        <w:rPr>
          <w:rFonts w:ascii="Arial" w:hAnsi="Arial"/>
          <w:sz w:val="22"/>
          <w:szCs w:val="14"/>
        </w:rPr>
        <w:t xml:space="preserve"> do you have?” rather than “Do </w:t>
      </w:r>
      <w:r w:rsidRPr="00CB4A5A">
        <w:rPr>
          <w:rFonts w:ascii="Arial" w:hAnsi="Arial"/>
          <w:sz w:val="22"/>
          <w:szCs w:val="14"/>
        </w:rPr>
        <w:t xml:space="preserve">you have any questions?”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P24 ... routinely anticipates and addresses navigational barriers within health care systems and shares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re</w:t>
      </w:r>
      <w:r w:rsidR="007E3518" w:rsidRPr="00CB4A5A">
        <w:rPr>
          <w:rFonts w:ascii="Arial" w:hAnsi="Arial"/>
          <w:sz w:val="22"/>
          <w:szCs w:val="14"/>
        </w:rPr>
        <w:t xml:space="preserve">sponsibility with patients for </w:t>
      </w:r>
      <w:r w:rsidRPr="00CB4A5A">
        <w:rPr>
          <w:rFonts w:ascii="Arial" w:hAnsi="Arial"/>
          <w:sz w:val="22"/>
          <w:szCs w:val="14"/>
        </w:rPr>
        <w:t xml:space="preserve">understanding and navigating systems and processes; attempts to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make systems and processes as transparent as possible.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P25 ... routinely ensures that patients understand at minimum: 1) what their main problem is, 2) what is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recommen</w:t>
      </w:r>
      <w:r w:rsidR="007E3518" w:rsidRPr="00CB4A5A">
        <w:rPr>
          <w:rFonts w:ascii="Arial" w:hAnsi="Arial"/>
          <w:sz w:val="22"/>
          <w:szCs w:val="14"/>
        </w:rPr>
        <w:t xml:space="preserve">ded that they do about it, and </w:t>
      </w:r>
      <w:r w:rsidRPr="00CB4A5A">
        <w:rPr>
          <w:rFonts w:ascii="Arial" w:hAnsi="Arial"/>
          <w:sz w:val="22"/>
          <w:szCs w:val="14"/>
        </w:rPr>
        <w:t xml:space="preserve">3) why this is important.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>P26 ... consistently locates and uses literacy-appropriate patient education materials, when needed an</w:t>
      </w:r>
      <w:r w:rsidR="007E3518" w:rsidRPr="00CB4A5A">
        <w:rPr>
          <w:rFonts w:ascii="Arial" w:hAnsi="Arial"/>
          <w:sz w:val="22"/>
          <w:szCs w:val="14"/>
        </w:rPr>
        <w:t xml:space="preserve">d </w:t>
      </w:r>
      <w:r w:rsidR="005E7D32">
        <w:rPr>
          <w:rFonts w:ascii="Arial" w:hAnsi="Arial"/>
          <w:sz w:val="22"/>
          <w:szCs w:val="14"/>
        </w:rPr>
        <w:tab/>
      </w:r>
      <w:r w:rsidR="007E3518" w:rsidRPr="00CB4A5A">
        <w:rPr>
          <w:rFonts w:ascii="Arial" w:hAnsi="Arial"/>
          <w:sz w:val="22"/>
          <w:szCs w:val="14"/>
        </w:rPr>
        <w:t xml:space="preserve">available, to reinforce oral </w:t>
      </w:r>
      <w:r w:rsidRPr="00CB4A5A">
        <w:rPr>
          <w:rFonts w:ascii="Arial" w:hAnsi="Arial"/>
          <w:sz w:val="22"/>
          <w:szCs w:val="14"/>
        </w:rPr>
        <w:t xml:space="preserve">communication, and reviews such materials with patients, underlining or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highlighting key information.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P27 ... routinely “chunks and checks” by giving patients small amounts of information and checking for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unde</w:t>
      </w:r>
      <w:r w:rsidR="007E3518" w:rsidRPr="00CB4A5A">
        <w:rPr>
          <w:rFonts w:ascii="Arial" w:hAnsi="Arial"/>
          <w:sz w:val="22"/>
          <w:szCs w:val="14"/>
        </w:rPr>
        <w:t xml:space="preserve">rstanding before moving to new </w:t>
      </w:r>
      <w:r w:rsidRPr="00CB4A5A">
        <w:rPr>
          <w:rFonts w:ascii="Arial" w:hAnsi="Arial"/>
          <w:sz w:val="22"/>
          <w:szCs w:val="14"/>
        </w:rPr>
        <w:t xml:space="preserve">information.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P28 ... routinely uses a </w:t>
      </w:r>
      <w:r w:rsidRPr="00CB4A5A">
        <w:rPr>
          <w:rFonts w:ascii="Arial" w:hAnsi="Arial"/>
          <w:i/>
          <w:iCs/>
          <w:sz w:val="22"/>
          <w:szCs w:val="14"/>
        </w:rPr>
        <w:t xml:space="preserve">teach back </w:t>
      </w:r>
      <w:r w:rsidRPr="00CB4A5A">
        <w:rPr>
          <w:rFonts w:ascii="Arial" w:hAnsi="Arial"/>
          <w:sz w:val="22"/>
          <w:szCs w:val="14"/>
        </w:rPr>
        <w:t xml:space="preserve">or “show me” technique to check for understanding and correct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misunderstandings in a variety of health ca</w:t>
      </w:r>
      <w:r w:rsidR="007E3518" w:rsidRPr="00CB4A5A">
        <w:rPr>
          <w:rFonts w:ascii="Arial" w:hAnsi="Arial"/>
          <w:sz w:val="22"/>
          <w:szCs w:val="14"/>
        </w:rPr>
        <w:t xml:space="preserve">re </w:t>
      </w:r>
      <w:r w:rsidRPr="00CB4A5A">
        <w:rPr>
          <w:rFonts w:ascii="Arial" w:hAnsi="Arial"/>
          <w:sz w:val="22"/>
          <w:szCs w:val="14"/>
        </w:rPr>
        <w:t>settings, including durin</w:t>
      </w:r>
      <w:r w:rsidR="005E7D32">
        <w:rPr>
          <w:rFonts w:ascii="Arial" w:hAnsi="Arial"/>
          <w:sz w:val="22"/>
          <w:szCs w:val="14"/>
        </w:rPr>
        <w:t xml:space="preserve">g </w:t>
      </w:r>
      <w:r w:rsidR="007E3518" w:rsidRPr="00CB4A5A">
        <w:rPr>
          <w:rFonts w:ascii="Arial" w:hAnsi="Arial"/>
          <w:sz w:val="22"/>
          <w:szCs w:val="14"/>
        </w:rPr>
        <w:t xml:space="preserve">the informed consent </w:t>
      </w:r>
      <w:r w:rsidR="005E7D32">
        <w:rPr>
          <w:rFonts w:ascii="Arial" w:hAnsi="Arial"/>
          <w:sz w:val="22"/>
          <w:szCs w:val="14"/>
        </w:rPr>
        <w:tab/>
      </w:r>
      <w:r w:rsidR="007E3518" w:rsidRPr="00CB4A5A">
        <w:rPr>
          <w:rFonts w:ascii="Arial" w:hAnsi="Arial"/>
          <w:sz w:val="22"/>
          <w:szCs w:val="14"/>
        </w:rPr>
        <w:t>process.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P29 ... consistently treats the diagnosis of limited health literacy as “protected health information”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requiring specifi</w:t>
      </w:r>
      <w:r w:rsidR="007E3518" w:rsidRPr="00CB4A5A">
        <w:rPr>
          <w:rFonts w:ascii="Arial" w:hAnsi="Arial"/>
          <w:sz w:val="22"/>
          <w:szCs w:val="14"/>
        </w:rPr>
        <w:t xml:space="preserve">c “release of information” for </w:t>
      </w:r>
      <w:r w:rsidRPr="00CB4A5A">
        <w:rPr>
          <w:rFonts w:ascii="Arial" w:hAnsi="Arial"/>
          <w:sz w:val="22"/>
          <w:szCs w:val="14"/>
        </w:rPr>
        <w:t xml:space="preserve">disclosure.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 xml:space="preserve">P30  ... routinely arranges for timely follow-up when communication errors are anticipated. 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  <w:szCs w:val="14"/>
        </w:rPr>
      </w:pPr>
      <w:r w:rsidRPr="00CB4A5A">
        <w:rPr>
          <w:rFonts w:ascii="Arial" w:hAnsi="Arial"/>
          <w:sz w:val="22"/>
          <w:szCs w:val="14"/>
        </w:rPr>
        <w:t xml:space="preserve">P31  ... routinely refers patients to appropriate community resources for enhancing literacy and/or health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 xml:space="preserve">literacy skills (e.g., Adult Basic Literacy Education) within the context of the therapeutic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relationship.</w:t>
      </w:r>
      <w:r w:rsidRPr="00CB4A5A">
        <w:rPr>
          <w:rFonts w:ascii="Arial" w:hAnsi="Arial"/>
          <w:sz w:val="22"/>
          <w:szCs w:val="14"/>
        </w:rPr>
        <w:br/>
        <w:t xml:space="preserve">P32 ... routinely documents in the medical record that a </w:t>
      </w:r>
      <w:r w:rsidRPr="00CB4A5A">
        <w:rPr>
          <w:rFonts w:ascii="Arial" w:hAnsi="Arial"/>
          <w:i/>
          <w:iCs/>
          <w:sz w:val="22"/>
          <w:szCs w:val="14"/>
        </w:rPr>
        <w:t>teach back</w:t>
      </w:r>
      <w:r w:rsidRPr="00CB4A5A">
        <w:rPr>
          <w:rFonts w:ascii="Arial" w:hAnsi="Arial"/>
          <w:sz w:val="22"/>
          <w:szCs w:val="14"/>
        </w:rPr>
        <w:t xml:space="preserve">, or closed communication loop </w:t>
      </w:r>
      <w:r w:rsidR="005E7D32">
        <w:rPr>
          <w:rFonts w:ascii="Arial" w:hAnsi="Arial"/>
          <w:sz w:val="22"/>
          <w:szCs w:val="14"/>
        </w:rPr>
        <w:tab/>
      </w:r>
      <w:r w:rsidRPr="00CB4A5A">
        <w:rPr>
          <w:rFonts w:ascii="Arial" w:hAnsi="Arial"/>
          <w:sz w:val="22"/>
          <w:szCs w:val="14"/>
        </w:rPr>
        <w:t>technique has been used to check the patient’s</w:t>
      </w:r>
    </w:p>
    <w:p w:rsidR="005E75D7" w:rsidRPr="00CB4A5A" w:rsidRDefault="005E75D7" w:rsidP="005E75D7">
      <w:pPr>
        <w:pStyle w:val="NormalWeb"/>
        <w:spacing w:before="2" w:after="2"/>
        <w:rPr>
          <w:rFonts w:ascii="Arial" w:hAnsi="Arial"/>
          <w:sz w:val="22"/>
        </w:rPr>
      </w:pPr>
      <w:r w:rsidRPr="00CB4A5A">
        <w:rPr>
          <w:rFonts w:ascii="Arial" w:hAnsi="Arial"/>
          <w:sz w:val="22"/>
          <w:szCs w:val="14"/>
        </w:rPr>
        <w:tab/>
      </w:r>
      <w:proofErr w:type="gramStart"/>
      <w:r w:rsidRPr="00CB4A5A">
        <w:rPr>
          <w:rFonts w:ascii="Arial" w:hAnsi="Arial"/>
          <w:sz w:val="22"/>
          <w:szCs w:val="14"/>
        </w:rPr>
        <w:t>level</w:t>
      </w:r>
      <w:proofErr w:type="gramEnd"/>
      <w:r w:rsidRPr="00CB4A5A">
        <w:rPr>
          <w:rFonts w:ascii="Arial" w:hAnsi="Arial"/>
          <w:sz w:val="22"/>
          <w:szCs w:val="14"/>
        </w:rPr>
        <w:t xml:space="preserve"> of understanding at the end of the encounter.</w:t>
      </w:r>
    </w:p>
    <w:p w:rsidR="007409DE" w:rsidRPr="00CB4A5A" w:rsidRDefault="007409DE" w:rsidP="005E75D7">
      <w:pPr>
        <w:pStyle w:val="NormalWeb"/>
        <w:spacing w:before="2" w:after="2"/>
        <w:rPr>
          <w:rFonts w:ascii="Arial" w:hAnsi="Arial"/>
          <w:sz w:val="22"/>
        </w:rPr>
      </w:pPr>
    </w:p>
    <w:sectPr w:rsidR="007409DE" w:rsidRPr="00CB4A5A" w:rsidSect="007E3518">
      <w:pgSz w:w="12240" w:h="15840"/>
      <w:pgMar w:top="792" w:right="1080" w:bottom="1008" w:left="864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23AA2"/>
    <w:multiLevelType w:val="multilevel"/>
    <w:tmpl w:val="3F7873D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034178"/>
    <w:multiLevelType w:val="multilevel"/>
    <w:tmpl w:val="D5BE67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3022F8"/>
    <w:multiLevelType w:val="multilevel"/>
    <w:tmpl w:val="68BC7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7108E2"/>
    <w:multiLevelType w:val="multilevel"/>
    <w:tmpl w:val="D38C1CD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400FB9"/>
    <w:multiLevelType w:val="multilevel"/>
    <w:tmpl w:val="A57AB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44A03F8"/>
    <w:multiLevelType w:val="multilevel"/>
    <w:tmpl w:val="FA007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86A5E8E"/>
    <w:multiLevelType w:val="multilevel"/>
    <w:tmpl w:val="5534FBD8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C644DD1"/>
    <w:multiLevelType w:val="hybridMultilevel"/>
    <w:tmpl w:val="55CE1FE6"/>
    <w:lvl w:ilvl="0" w:tplc="3EEA2A2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6B56C42"/>
    <w:multiLevelType w:val="multilevel"/>
    <w:tmpl w:val="C2F6D08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A54D60"/>
    <w:multiLevelType w:val="multilevel"/>
    <w:tmpl w:val="5D9C9DC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E8117B"/>
    <w:multiLevelType w:val="multilevel"/>
    <w:tmpl w:val="98DCBE2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5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1"/>
  </w:num>
  <w:num w:numId="10">
    <w:abstractNumId w:val="9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7409DE"/>
    <w:rsid w:val="001A7482"/>
    <w:rsid w:val="003F7003"/>
    <w:rsid w:val="00535474"/>
    <w:rsid w:val="005E75D7"/>
    <w:rsid w:val="005E7D32"/>
    <w:rsid w:val="0070533B"/>
    <w:rsid w:val="007409DE"/>
    <w:rsid w:val="007E3518"/>
    <w:rsid w:val="00C72FBD"/>
    <w:rsid w:val="00CA764E"/>
    <w:rsid w:val="00CA7755"/>
    <w:rsid w:val="00CB4A5A"/>
    <w:rsid w:val="00DF25FD"/>
    <w:rsid w:val="00F86C6C"/>
  </w:rsids>
  <m:mathPr>
    <m:mathFont m:val="Rockwell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2F468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7409DE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8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5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31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769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636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448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55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97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95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4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0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96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32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35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63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4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95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11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5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28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7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893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81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9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65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3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60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0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75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4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3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72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07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6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03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74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94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23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91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16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247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0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4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08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126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98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0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19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81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7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84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906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04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8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90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43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5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43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63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67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98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80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57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69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7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16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14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03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866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8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69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29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35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34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7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62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84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08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82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69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43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472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4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37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95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07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05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7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192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7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1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2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66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00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34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0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13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6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96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9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0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8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05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2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49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87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37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67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2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5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02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1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74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5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3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62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65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82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4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1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49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8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75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00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8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513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05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69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89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24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19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80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06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98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4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8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99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46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004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49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85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0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638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65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91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2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36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6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2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1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8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80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45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30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67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09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8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7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95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458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81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83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1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8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83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95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3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6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5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0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22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5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8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59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33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7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324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485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56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541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63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5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78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9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55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73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1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43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2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94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2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32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880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6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09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61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77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907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84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04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543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88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80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84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433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79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31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185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55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79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8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03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86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78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9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44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87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8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78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17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6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43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89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4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2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90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60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6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45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17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2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85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713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19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97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4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8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84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0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0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7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2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0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53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8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84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0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64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3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42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20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8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41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5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23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01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74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28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2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48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8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1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7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84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517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04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63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4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46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4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56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3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540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79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40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74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9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26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59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8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6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053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54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80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3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33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1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1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8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48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28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4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128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512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68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64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49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186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50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96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4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669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42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2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5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02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65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66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07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11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00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839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59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8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61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640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5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5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91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45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62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96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19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84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9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91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06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5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67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74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42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17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08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8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487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19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4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21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0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2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87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68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8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46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646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857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1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8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69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7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5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77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9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81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6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1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6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85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50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78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166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9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595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53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0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60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1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8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20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92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05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147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43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8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55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4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61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3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97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2101</Words>
  <Characters>11976</Characters>
  <Application>Microsoft Macintosh Word</Application>
  <DocSecurity>0</DocSecurity>
  <Lines>99</Lines>
  <Paragraphs>23</Paragraphs>
  <ScaleCrop>false</ScaleCrop>
  <Company>self</Company>
  <LinksUpToDate>false</LinksUpToDate>
  <CharactersWithSpaces>14707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 Cornett</dc:creator>
  <cp:keywords/>
  <cp:lastModifiedBy>Sandy Cornett</cp:lastModifiedBy>
  <cp:revision>6</cp:revision>
  <cp:lastPrinted>2019-09-16T23:35:00Z</cp:lastPrinted>
  <dcterms:created xsi:type="dcterms:W3CDTF">2019-09-16T23:07:00Z</dcterms:created>
  <dcterms:modified xsi:type="dcterms:W3CDTF">2019-09-17T19:16:00Z</dcterms:modified>
</cp:coreProperties>
</file>